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56DC9" w14:textId="499A0060" w:rsidR="003E2DAD" w:rsidRPr="00B81DB0" w:rsidRDefault="00E45289" w:rsidP="003E2DAD">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C81871">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3E2DAD" w:rsidRPr="00B81DB0">
        <w:rPr>
          <w:b/>
          <w:bCs/>
          <w:sz w:val="28"/>
        </w:rPr>
        <w:t>3GPP TSG RAN WG1 #11</w:t>
      </w:r>
      <w:r w:rsidR="003E2DAD">
        <w:rPr>
          <w:rFonts w:hint="eastAsia"/>
          <w:b/>
          <w:bCs/>
          <w:sz w:val="28"/>
          <w:lang w:eastAsia="zh-CN"/>
        </w:rPr>
        <w:t>4</w:t>
      </w:r>
      <w:r w:rsidR="003E2DAD">
        <w:rPr>
          <w:b/>
          <w:bCs/>
          <w:sz w:val="28"/>
          <w:lang w:eastAsia="zh-CN"/>
        </w:rPr>
        <w:t xml:space="preserve">       </w:t>
      </w:r>
      <w:r w:rsidR="003E2DAD" w:rsidRPr="00B81DB0">
        <w:rPr>
          <w:b/>
          <w:bCs/>
          <w:sz w:val="28"/>
        </w:rPr>
        <w:t xml:space="preserve">                                                        </w:t>
      </w:r>
      <w:r w:rsidR="007F182B" w:rsidRPr="007F182B">
        <w:rPr>
          <w:b/>
          <w:bCs/>
          <w:sz w:val="28"/>
        </w:rPr>
        <w:t>R1-2306670</w:t>
      </w:r>
    </w:p>
    <w:p w14:paraId="0C0F810D" w14:textId="59A04237" w:rsidR="006F28E0" w:rsidRPr="003E2DAD" w:rsidRDefault="003E2DAD" w:rsidP="003E2DAD">
      <w:pPr>
        <w:tabs>
          <w:tab w:val="center" w:pos="4536"/>
          <w:tab w:val="right" w:pos="9072"/>
        </w:tabs>
        <w:rPr>
          <w:rFonts w:eastAsia="MS Mincho"/>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6422BC05" w:rsidR="003C346D" w:rsidRPr="00C81871" w:rsidRDefault="003C346D" w:rsidP="004C0F4F">
      <w:pPr>
        <w:pBdr>
          <w:top w:val="single" w:sz="4" w:space="0" w:color="auto"/>
        </w:pBdr>
        <w:spacing w:after="0"/>
        <w:rPr>
          <w:b/>
          <w:bCs/>
          <w:sz w:val="16"/>
          <w:szCs w:val="16"/>
          <w:highlight w:val="yellow"/>
        </w:rPr>
      </w:pPr>
    </w:p>
    <w:p w14:paraId="6BD290DB" w14:textId="6068DF69" w:rsidR="003C346D" w:rsidRPr="00C81871" w:rsidRDefault="003C346D" w:rsidP="004C0F4F">
      <w:pPr>
        <w:spacing w:after="60"/>
        <w:ind w:left="1555" w:hanging="1555"/>
        <w:rPr>
          <w:b/>
          <w:lang w:eastAsia="zh-CN"/>
        </w:rPr>
      </w:pPr>
      <w:r w:rsidRPr="00C81871">
        <w:rPr>
          <w:b/>
        </w:rPr>
        <w:t>Agenda Item:</w:t>
      </w:r>
      <w:r w:rsidRPr="00C81871">
        <w:rPr>
          <w:b/>
          <w:lang w:eastAsia="zh-CN"/>
        </w:rPr>
        <w:tab/>
      </w:r>
      <w:r w:rsidR="00D7513B" w:rsidRPr="007F182B">
        <w:rPr>
          <w:b/>
          <w:lang w:eastAsia="zh-CN"/>
        </w:rPr>
        <w:t>9</w:t>
      </w:r>
      <w:r w:rsidR="00184537" w:rsidRPr="007F182B">
        <w:rPr>
          <w:b/>
          <w:lang w:eastAsia="zh-CN"/>
        </w:rPr>
        <w:t>.</w:t>
      </w:r>
      <w:r w:rsidR="00E228A3" w:rsidRPr="007F182B">
        <w:rPr>
          <w:b/>
          <w:lang w:eastAsia="zh-CN"/>
        </w:rPr>
        <w:t>1</w:t>
      </w:r>
      <w:r w:rsidR="00B67F5A" w:rsidRPr="007F182B">
        <w:rPr>
          <w:b/>
          <w:lang w:eastAsia="zh-CN"/>
        </w:rPr>
        <w:t>3</w:t>
      </w:r>
      <w:r w:rsidR="00184537" w:rsidRPr="007F182B">
        <w:rPr>
          <w:b/>
          <w:lang w:eastAsia="zh-CN"/>
        </w:rPr>
        <w:t>.1</w:t>
      </w:r>
    </w:p>
    <w:p w14:paraId="080C10FB" w14:textId="77777777" w:rsidR="003C346D" w:rsidRPr="00C81871" w:rsidRDefault="00997F89" w:rsidP="004C0F4F">
      <w:pPr>
        <w:spacing w:after="60"/>
        <w:ind w:left="1555" w:hanging="1555"/>
        <w:rPr>
          <w:b/>
          <w:lang w:eastAsia="zh-CN"/>
        </w:rPr>
      </w:pPr>
      <w:r w:rsidRPr="00C81871">
        <w:rPr>
          <w:b/>
        </w:rPr>
        <w:t>Source:</w:t>
      </w:r>
      <w:r w:rsidRPr="00C81871">
        <w:rPr>
          <w:b/>
        </w:rPr>
        <w:tab/>
      </w:r>
      <w:r w:rsidR="003C1CED" w:rsidRPr="00C81871">
        <w:rPr>
          <w:b/>
          <w:lang w:eastAsia="zh-CN"/>
        </w:rPr>
        <w:t>Spreadtrum Communications</w:t>
      </w:r>
    </w:p>
    <w:p w14:paraId="51F4248E" w14:textId="499CD8DB" w:rsidR="003C346D" w:rsidRPr="00C81871" w:rsidRDefault="003C346D" w:rsidP="004C0F4F">
      <w:pPr>
        <w:spacing w:after="60"/>
        <w:ind w:left="1555" w:hanging="1555"/>
        <w:rPr>
          <w:b/>
          <w:lang w:eastAsia="zh-CN"/>
        </w:rPr>
      </w:pPr>
      <w:r w:rsidRPr="00C81871">
        <w:rPr>
          <w:b/>
        </w:rPr>
        <w:t>Title:</w:t>
      </w:r>
      <w:r w:rsidRPr="00C81871">
        <w:rPr>
          <w:b/>
        </w:rPr>
        <w:tab/>
      </w:r>
      <w:r w:rsidR="00E228A3" w:rsidRPr="00E228A3">
        <w:rPr>
          <w:b/>
          <w:lang w:eastAsia="zh-CN"/>
        </w:rPr>
        <w:t>Discussion on enhancements to operate NR on dedicated spectrum</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0449649" w14:textId="63BC14A7" w:rsidR="00C1224C" w:rsidRPr="00D03B86" w:rsidRDefault="00C1224C" w:rsidP="00C46F55">
      <w:pPr>
        <w:rPr>
          <w:iCs/>
        </w:rPr>
      </w:pPr>
      <w:r w:rsidRPr="002A5609">
        <w:rPr>
          <w:iCs/>
        </w:rPr>
        <w:t xml:space="preserve">NR specifications starting in Rel-15 defined a minimum bandwidth of 5 MHz channels. </w:t>
      </w:r>
      <w:r>
        <w:rPr>
          <w:iCs/>
        </w:rPr>
        <w:t xml:space="preserve">Although NR can support multiple channel bandwidths due to the flexible numerology implementation, channel bandwidths smaller than this are currently not supported in NR. </w:t>
      </w:r>
      <w:r w:rsidRPr="00C1224C">
        <w:rPr>
          <w:iCs/>
        </w:rPr>
        <w:t xml:space="preserve">Enhancements to operate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nable several esstial applications, e.g., parallel operation of Future Railway Mobile Communication System and GSM-R, massive infrastructure reuse and Public Protection and Disaster Relief and so on.</w:t>
      </w:r>
    </w:p>
    <w:p w14:paraId="32C4B94B" w14:textId="2ECB874B" w:rsidR="00C46F55" w:rsidRPr="00D03B86" w:rsidRDefault="00C46F55" w:rsidP="00C46F55">
      <w:pPr>
        <w:rPr>
          <w:lang w:eastAsia="zh-CN"/>
        </w:rPr>
      </w:pPr>
      <w:r w:rsidRPr="00D03B86">
        <w:rPr>
          <w:lang w:eastAsia="zh-CN"/>
        </w:rPr>
        <w:t xml:space="preserve">According to the </w:t>
      </w:r>
      <w:r w:rsidR="006F28E0" w:rsidRPr="00D03B86">
        <w:rPr>
          <w:lang w:eastAsia="zh-CN"/>
        </w:rPr>
        <w:t>W</w:t>
      </w:r>
      <w:r w:rsidRPr="00D03B86">
        <w:rPr>
          <w:lang w:eastAsia="zh-CN"/>
        </w:rPr>
        <w:t xml:space="preserve">ID </w:t>
      </w:r>
      <w:r w:rsidRPr="007F182B">
        <w:rPr>
          <w:lang w:eastAsia="zh-CN"/>
        </w:rPr>
        <w:t>[1],</w:t>
      </w:r>
      <w:r w:rsidRPr="00D03B86">
        <w:rPr>
          <w:lang w:eastAsia="zh-CN"/>
        </w:rPr>
        <w:t xml:space="preserve"> </w:t>
      </w:r>
      <w:r w:rsidR="006107C1" w:rsidRPr="00D03B86">
        <w:rPr>
          <w:lang w:eastAsia="zh-CN"/>
        </w:rPr>
        <w:t xml:space="preserve">at least the following </w:t>
      </w:r>
      <w:r w:rsidR="006F28E0" w:rsidRPr="00D03B86">
        <w:rPr>
          <w:lang w:eastAsia="zh-CN"/>
        </w:rPr>
        <w:t>objectives</w:t>
      </w:r>
      <w:r w:rsidR="006107C1" w:rsidRPr="00D03B86">
        <w:rPr>
          <w:lang w:eastAsia="zh-CN"/>
        </w:rPr>
        <w:t xml:space="preserve"> </w:t>
      </w:r>
      <w:r w:rsidR="00D23CE0" w:rsidRPr="00D03B86">
        <w:rPr>
          <w:lang w:eastAsia="zh-CN"/>
        </w:rPr>
        <w:t>should</w:t>
      </w:r>
      <w:r w:rsidR="006107C1" w:rsidRPr="00D03B86">
        <w:rPr>
          <w:lang w:eastAsia="zh-CN"/>
        </w:rPr>
        <w:t xml:space="preserve"> be </w:t>
      </w:r>
      <w:r w:rsidR="006F28E0" w:rsidRPr="00D03B86">
        <w:rPr>
          <w:lang w:eastAsia="zh-CN"/>
        </w:rPr>
        <w:t>specified</w:t>
      </w:r>
      <w:r w:rsidR="006107C1" w:rsidRPr="00D03B86">
        <w:rPr>
          <w:lang w:eastAsia="zh-CN"/>
        </w:rPr>
        <w:t>.</w:t>
      </w:r>
    </w:p>
    <w:tbl>
      <w:tblPr>
        <w:tblStyle w:val="ad"/>
        <w:tblW w:w="9188" w:type="dxa"/>
        <w:tblLook w:val="04A0" w:firstRow="1" w:lastRow="0" w:firstColumn="1" w:lastColumn="0" w:noHBand="0" w:noVBand="1"/>
      </w:tblPr>
      <w:tblGrid>
        <w:gridCol w:w="9188"/>
      </w:tblGrid>
      <w:tr w:rsidR="00C46F55" w:rsidRPr="00D03B86" w14:paraId="05AC60C1" w14:textId="77777777" w:rsidTr="00873FE0">
        <w:trPr>
          <w:trHeight w:val="3674"/>
        </w:trPr>
        <w:tc>
          <w:tcPr>
            <w:tcW w:w="9188" w:type="dxa"/>
          </w:tcPr>
          <w:p w14:paraId="245C9669" w14:textId="77777777" w:rsidR="00C1224C" w:rsidRPr="00F82CAF" w:rsidRDefault="00C1224C" w:rsidP="00C1224C">
            <w:pPr>
              <w:numPr>
                <w:ilvl w:val="0"/>
                <w:numId w:val="19"/>
              </w:numPr>
              <w:overflowPunct w:val="0"/>
              <w:snapToGrid/>
              <w:spacing w:beforeLines="30" w:before="72" w:after="0"/>
              <w:ind w:hanging="357"/>
              <w:jc w:val="left"/>
              <w:textAlignment w:val="baseline"/>
              <w:rPr>
                <w:iCs/>
                <w:sz w:val="20"/>
                <w:szCs w:val="20"/>
                <w:lang w:eastAsia="zh-CN"/>
              </w:rPr>
            </w:pPr>
            <w:r w:rsidRPr="00F82CAF">
              <w:rPr>
                <w:iCs/>
                <w:sz w:val="20"/>
                <w:szCs w:val="20"/>
                <w:lang w:eastAsia="zh-CN"/>
              </w:rPr>
              <w:t>Identify and specify necessary changes to NR physical layer with minimum specification impact to operate in spectrum allocations from approximately 3 MHz up to below 5 MHz [RAN1]:</w:t>
            </w:r>
          </w:p>
          <w:p w14:paraId="0F02F0EC"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Restrict to subcarrier spacing of 15kHz and the use of normal cyclic prefix.</w:t>
            </w:r>
          </w:p>
          <w:p w14:paraId="7EE1443E" w14:textId="77777777" w:rsidR="00C1224C" w:rsidRPr="00F82CAF" w:rsidRDefault="00C1224C" w:rsidP="00C1224C">
            <w:pPr>
              <w:numPr>
                <w:ilvl w:val="1"/>
                <w:numId w:val="19"/>
              </w:numPr>
              <w:overflowPunct w:val="0"/>
              <w:snapToGrid/>
              <w:spacing w:beforeLines="30" w:before="72" w:after="0"/>
              <w:ind w:hanging="357"/>
              <w:jc w:val="left"/>
              <w:textAlignment w:val="baseline"/>
              <w:rPr>
                <w:iCs/>
                <w:sz w:val="20"/>
                <w:szCs w:val="20"/>
                <w:lang w:eastAsia="zh-CN"/>
              </w:rPr>
            </w:pPr>
            <w:r w:rsidRPr="00F82CAF">
              <w:rPr>
                <w:sz w:val="20"/>
                <w:szCs w:val="20"/>
                <w:lang w:eastAsia="zh-CN"/>
              </w:rPr>
              <w:t>For SSB:</w:t>
            </w:r>
          </w:p>
          <w:p w14:paraId="2303F10E" w14:textId="77777777" w:rsidR="00C1224C" w:rsidRPr="00F82CAF" w:rsidRDefault="00C1224C" w:rsidP="00C1224C">
            <w:pPr>
              <w:numPr>
                <w:ilvl w:val="2"/>
                <w:numId w:val="19"/>
              </w:numPr>
              <w:overflowPunct w:val="0"/>
              <w:snapToGrid/>
              <w:spacing w:beforeLines="30" w:before="72" w:after="0"/>
              <w:ind w:hanging="357"/>
              <w:jc w:val="left"/>
              <w:textAlignment w:val="baseline"/>
              <w:rPr>
                <w:iCs/>
                <w:sz w:val="20"/>
                <w:szCs w:val="20"/>
                <w:lang w:eastAsia="zh-CN"/>
              </w:rPr>
            </w:pPr>
            <w:r w:rsidRPr="00F82CAF">
              <w:rPr>
                <w:sz w:val="20"/>
                <w:szCs w:val="20"/>
                <w:lang w:eastAsia="zh-CN"/>
              </w:rPr>
              <w:t>Reuse PSS/SSS specification without puncturing.</w:t>
            </w:r>
          </w:p>
          <w:p w14:paraId="69435EF4" w14:textId="77777777" w:rsidR="00C1224C" w:rsidRPr="00F82CAF" w:rsidRDefault="00C1224C" w:rsidP="00C1224C">
            <w:pPr>
              <w:numPr>
                <w:ilvl w:val="2"/>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 xml:space="preserve">PBCH based on current design </w:t>
            </w:r>
          </w:p>
          <w:p w14:paraId="589EB1AC"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Identify and specify necessary minimum changes to PDCCH, CSI-RS/TRS, PUCCH, and PRACH for functional support based on existing design, without optimization.</w:t>
            </w:r>
          </w:p>
          <w:p w14:paraId="5B12F710" w14:textId="77777777" w:rsidR="00C1224C" w:rsidRPr="00F82CAF" w:rsidRDefault="00C1224C" w:rsidP="00C1224C">
            <w:pPr>
              <w:numPr>
                <w:ilvl w:val="0"/>
                <w:numId w:val="19"/>
              </w:numPr>
              <w:overflowPunct w:val="0"/>
              <w:snapToGrid/>
              <w:spacing w:beforeLines="30" w:before="72" w:after="0"/>
              <w:ind w:hanging="357"/>
              <w:jc w:val="left"/>
              <w:textAlignment w:val="baseline"/>
              <w:rPr>
                <w:iCs/>
                <w:sz w:val="20"/>
                <w:szCs w:val="20"/>
                <w:lang w:eastAsia="zh-CN"/>
              </w:rPr>
            </w:pPr>
            <w:r w:rsidRPr="00F82CAF">
              <w:rPr>
                <w:iCs/>
                <w:sz w:val="20"/>
                <w:szCs w:val="20"/>
                <w:lang w:eastAsia="zh-CN"/>
              </w:rPr>
              <w:t xml:space="preserve">Specify necessary RAN4 requirements to support deploying NR in spectrum allocations from approximately 3 MHz up to below 5 MHz [RAN4], including in bands n100, </w:t>
            </w:r>
            <w:r w:rsidRPr="00F82CAF">
              <w:rPr>
                <w:sz w:val="20"/>
                <w:szCs w:val="20"/>
                <w:lang w:eastAsia="zh-CN"/>
              </w:rPr>
              <w:t>n8, n26 and n28</w:t>
            </w:r>
            <w:r w:rsidRPr="00F82CAF">
              <w:rPr>
                <w:iCs/>
                <w:sz w:val="20"/>
                <w:szCs w:val="20"/>
                <w:lang w:eastAsia="zh-CN"/>
              </w:rPr>
              <w:t>:</w:t>
            </w:r>
          </w:p>
          <w:p w14:paraId="019D0A04"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Specify system parameters (including channel and sync rasters) for the associated dedicated spectrum.</w:t>
            </w:r>
          </w:p>
          <w:p w14:paraId="0095EFD5" w14:textId="77777777" w:rsidR="00C1224C"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Minimize impact on RF requirements:</w:t>
            </w:r>
          </w:p>
          <w:p w14:paraId="131E7096" w14:textId="77777777" w:rsidR="00C1224C" w:rsidRPr="00F82CAF" w:rsidRDefault="00C1224C" w:rsidP="00C1224C">
            <w:pPr>
              <w:numPr>
                <w:ilvl w:val="2"/>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Reuse 5 MHz channel bandwidth at least for FRMCS use case (assuming co-located NR and GSM-R with same operator).</w:t>
            </w:r>
          </w:p>
          <w:p w14:paraId="11D1DDEE" w14:textId="77777777" w:rsidR="00C1224C" w:rsidRPr="00F82CAF" w:rsidRDefault="00C1224C" w:rsidP="00C1224C">
            <w:pPr>
              <w:numPr>
                <w:ilvl w:val="2"/>
                <w:numId w:val="19"/>
              </w:numPr>
              <w:overflowPunct w:val="0"/>
              <w:snapToGrid/>
              <w:spacing w:beforeLines="30" w:before="72" w:after="0"/>
              <w:ind w:hanging="357"/>
              <w:jc w:val="left"/>
              <w:textAlignment w:val="baseline"/>
              <w:rPr>
                <w:sz w:val="20"/>
                <w:szCs w:val="20"/>
                <w:lang w:eastAsia="zh-CN"/>
              </w:rPr>
            </w:pPr>
            <w:r w:rsidRPr="00F82CAF">
              <w:rPr>
                <w:sz w:val="20"/>
                <w:szCs w:val="20"/>
                <w:lang w:eastAsia="zh-CN"/>
              </w:rPr>
              <w:t>Specify the required RF requirements for optional 3 MHz channel bandwidth in bands n100, n8, n26 and n28.</w:t>
            </w:r>
          </w:p>
          <w:p w14:paraId="3B675172" w14:textId="429C5863" w:rsidR="00C46F55" w:rsidRPr="00F82CAF" w:rsidRDefault="00C1224C" w:rsidP="00C1224C">
            <w:pPr>
              <w:numPr>
                <w:ilvl w:val="1"/>
                <w:numId w:val="19"/>
              </w:numPr>
              <w:overflowPunct w:val="0"/>
              <w:snapToGrid/>
              <w:spacing w:beforeLines="30" w:before="72" w:after="0"/>
              <w:ind w:hanging="357"/>
              <w:jc w:val="left"/>
              <w:textAlignment w:val="baseline"/>
              <w:rPr>
                <w:sz w:val="20"/>
                <w:szCs w:val="20"/>
                <w:lang w:eastAsia="zh-CN"/>
              </w:rPr>
            </w:pPr>
            <w:r w:rsidRPr="00F82CAF">
              <w:rPr>
                <w:rFonts w:hint="eastAsia"/>
                <w:sz w:val="20"/>
                <w:szCs w:val="20"/>
                <w:lang w:eastAsia="zh-CN"/>
              </w:rPr>
              <w:t>S</w:t>
            </w:r>
            <w:r w:rsidRPr="00F82CAF">
              <w:rPr>
                <w:sz w:val="20"/>
                <w:szCs w:val="20"/>
                <w:lang w:eastAsia="zh-CN"/>
              </w:rPr>
              <w:t>pecify RRM requirements while minimizing specification impact to support operation in dedicated spectrum allocations from approximately 3 MHz up to below 5 MHz.</w:t>
            </w:r>
          </w:p>
        </w:tc>
      </w:tr>
    </w:tbl>
    <w:p w14:paraId="231C376D" w14:textId="6D01B784" w:rsidR="006107C1" w:rsidRPr="00D03B86" w:rsidRDefault="005F14B1" w:rsidP="00303E72">
      <w:pPr>
        <w:spacing w:beforeLines="50" w:before="120"/>
        <w:rPr>
          <w:lang w:eastAsia="zh-CN"/>
        </w:rPr>
      </w:pPr>
      <w:r w:rsidRPr="00D03B86">
        <w:rPr>
          <w:lang w:eastAsia="zh-CN"/>
        </w:rPr>
        <w:t xml:space="preserve">In this contribution, we </w:t>
      </w:r>
      <w:r w:rsidR="00303E72" w:rsidRPr="00D03B86">
        <w:rPr>
          <w:lang w:eastAsia="zh-CN"/>
        </w:rPr>
        <w:t>share our views for</w:t>
      </w:r>
      <w:r w:rsidRPr="00D03B86">
        <w:rPr>
          <w:lang w:eastAsia="zh-CN"/>
        </w:rPr>
        <w:t xml:space="preserve"> the</w:t>
      </w:r>
      <w:r w:rsidR="00B236E6">
        <w:t xml:space="preserve"> </w:t>
      </w:r>
      <w:r w:rsidR="00B236E6">
        <w:rPr>
          <w:rFonts w:hint="eastAsia"/>
          <w:lang w:eastAsia="zh-CN"/>
        </w:rPr>
        <w:t>remaining</w:t>
      </w:r>
      <w:r w:rsidR="00B236E6">
        <w:t xml:space="preserve"> </w:t>
      </w:r>
      <w:r w:rsidR="00B236E6">
        <w:rPr>
          <w:rFonts w:hint="eastAsia"/>
          <w:lang w:eastAsia="zh-CN"/>
        </w:rPr>
        <w:t>issues</w:t>
      </w:r>
      <w:r w:rsidR="006107C1" w:rsidRPr="00D03B86">
        <w:t>.</w:t>
      </w:r>
    </w:p>
    <w:p w14:paraId="27290FE5" w14:textId="77777777" w:rsidR="00FA4ED8" w:rsidRPr="00D03B86" w:rsidRDefault="00FA4ED8" w:rsidP="001362CB">
      <w:pPr>
        <w:rPr>
          <w:lang w:eastAsia="zh-CN"/>
        </w:rPr>
      </w:pPr>
    </w:p>
    <w:p w14:paraId="12BB0CD4" w14:textId="787532D7" w:rsidR="007628B3" w:rsidRDefault="00FA4ED8" w:rsidP="00873FE0">
      <w:pPr>
        <w:pStyle w:val="1"/>
        <w:keepNext w:val="0"/>
        <w:rPr>
          <w:lang w:eastAsia="zh-CN"/>
        </w:rPr>
      </w:pPr>
      <w:bookmarkStart w:id="2" w:name="OLE_LINK1"/>
      <w:bookmarkStart w:id="3" w:name="OLE_LINK2"/>
      <w:r w:rsidRPr="00D03B86">
        <w:t>Discussion</w:t>
      </w:r>
      <w:r w:rsidR="007C79EF" w:rsidRPr="00D03B86">
        <w:rPr>
          <w:lang w:eastAsia="zh-CN"/>
        </w:rPr>
        <w:t xml:space="preserve"> </w:t>
      </w:r>
    </w:p>
    <w:p w14:paraId="469C575A" w14:textId="77777777" w:rsidR="00B236E6" w:rsidRDefault="00B236E6" w:rsidP="00B236E6">
      <w:pPr>
        <w:rPr>
          <w:lang w:eastAsia="zh-CN"/>
        </w:rPr>
      </w:pPr>
      <w:r w:rsidRPr="00F82CAF">
        <w:rPr>
          <w:lang w:eastAsia="zh-CN"/>
        </w:rPr>
        <w:t>RAN Plenary has discussed the possible transmission bandwidth options for 3 MHz and 5 MHz channel bandwidths</w:t>
      </w:r>
      <w:r>
        <w:rPr>
          <w:lang w:eastAsia="zh-CN"/>
        </w:rPr>
        <w:t xml:space="preserve"> (CBs)</w:t>
      </w:r>
      <w:r w:rsidRPr="00F82CAF">
        <w:rPr>
          <w:lang w:eastAsia="zh-CN"/>
        </w:rPr>
        <w:t xml:space="preserve"> for the spectrum allocations on the bands of interest in this work item, and concluded the followi</w:t>
      </w:r>
      <w:r w:rsidRPr="007F182B">
        <w:rPr>
          <w:lang w:eastAsia="zh-CN"/>
        </w:rPr>
        <w:t>ng [2]:</w:t>
      </w:r>
      <w:r>
        <w:rPr>
          <w:lang w:eastAsia="zh-CN"/>
        </w:rPr>
        <w:t xml:space="preserve"> </w:t>
      </w:r>
    </w:p>
    <w:tbl>
      <w:tblPr>
        <w:tblStyle w:val="ad"/>
        <w:tblW w:w="0" w:type="auto"/>
        <w:tblLook w:val="04A0" w:firstRow="1" w:lastRow="0" w:firstColumn="1" w:lastColumn="0" w:noHBand="0" w:noVBand="1"/>
      </w:tblPr>
      <w:tblGrid>
        <w:gridCol w:w="9307"/>
      </w:tblGrid>
      <w:tr w:rsidR="00B236E6" w14:paraId="1589A582" w14:textId="77777777" w:rsidTr="004362C6">
        <w:tc>
          <w:tcPr>
            <w:tcW w:w="9307" w:type="dxa"/>
          </w:tcPr>
          <w:p w14:paraId="76D00071" w14:textId="77777777" w:rsidR="00B236E6" w:rsidRPr="00F82CAF" w:rsidRDefault="00B236E6" w:rsidP="004362C6">
            <w:pPr>
              <w:numPr>
                <w:ilvl w:val="0"/>
                <w:numId w:val="20"/>
              </w:numPr>
              <w:autoSpaceDE/>
              <w:autoSpaceDN/>
              <w:adjustRightInd/>
              <w:snapToGrid/>
              <w:spacing w:afterLines="30" w:after="72"/>
              <w:ind w:hanging="357"/>
              <w:rPr>
                <w:sz w:val="20"/>
                <w:szCs w:val="20"/>
              </w:rPr>
            </w:pPr>
            <w:r w:rsidRPr="00F82CAF">
              <w:rPr>
                <w:sz w:val="20"/>
                <w:szCs w:val="20"/>
              </w:rPr>
              <w:t>For the 3MHz channel bandwidth in band n100 (max channel utilization 15 PRBs as already agreed in RAN1/RAN4):</w:t>
            </w:r>
          </w:p>
          <w:p w14:paraId="24ADECB5" w14:textId="77777777" w:rsidR="00B236E6" w:rsidRPr="00F82CAF" w:rsidRDefault="00B236E6" w:rsidP="004362C6">
            <w:pPr>
              <w:numPr>
                <w:ilvl w:val="1"/>
                <w:numId w:val="20"/>
              </w:numPr>
              <w:autoSpaceDE/>
              <w:autoSpaceDN/>
              <w:adjustRightInd/>
              <w:snapToGrid/>
              <w:spacing w:afterLines="30" w:after="72"/>
              <w:ind w:hanging="357"/>
              <w:rPr>
                <w:sz w:val="20"/>
                <w:szCs w:val="20"/>
              </w:rPr>
            </w:pPr>
            <w:r w:rsidRPr="00F82CAF">
              <w:rPr>
                <w:sz w:val="20"/>
                <w:szCs w:val="20"/>
              </w:rPr>
              <w:t>PBCH transmission bandwidth is 12 PRBs</w:t>
            </w:r>
          </w:p>
          <w:p w14:paraId="3F5EA6C2" w14:textId="77777777" w:rsidR="00B236E6" w:rsidRPr="00F82CAF" w:rsidRDefault="00B236E6" w:rsidP="004362C6">
            <w:pPr>
              <w:numPr>
                <w:ilvl w:val="1"/>
                <w:numId w:val="20"/>
              </w:numPr>
              <w:autoSpaceDE/>
              <w:autoSpaceDN/>
              <w:adjustRightInd/>
              <w:snapToGrid/>
              <w:spacing w:afterLines="30" w:after="72"/>
              <w:ind w:hanging="357"/>
              <w:rPr>
                <w:sz w:val="20"/>
                <w:szCs w:val="20"/>
              </w:rPr>
            </w:pPr>
            <w:r w:rsidRPr="00F82CAF">
              <w:rPr>
                <w:sz w:val="20"/>
                <w:szCs w:val="20"/>
              </w:rPr>
              <w:t>CORESET#0 transmission bandwidth is to be decided by RAN1</w:t>
            </w:r>
          </w:p>
          <w:p w14:paraId="2D303380" w14:textId="77777777" w:rsidR="00B236E6" w:rsidRPr="00F82CAF" w:rsidRDefault="00B236E6" w:rsidP="004362C6">
            <w:pPr>
              <w:numPr>
                <w:ilvl w:val="0"/>
                <w:numId w:val="20"/>
              </w:numPr>
              <w:autoSpaceDE/>
              <w:autoSpaceDN/>
              <w:adjustRightInd/>
              <w:snapToGrid/>
              <w:spacing w:afterLines="30" w:after="72"/>
              <w:ind w:hanging="357"/>
              <w:rPr>
                <w:sz w:val="20"/>
                <w:szCs w:val="20"/>
              </w:rPr>
            </w:pPr>
            <w:r w:rsidRPr="00F82CAF">
              <w:rPr>
                <w:sz w:val="20"/>
                <w:szCs w:val="20"/>
              </w:rPr>
              <w:lastRenderedPageBreak/>
              <w:t>RAN1 is requested to consider whether the above also applies for other bands with 3MHz channel bandwidth, or whether the PBCH transmission bandwidth is 15 PRBs for such bands.</w:t>
            </w:r>
          </w:p>
          <w:p w14:paraId="2D3472DE" w14:textId="77777777" w:rsidR="00B236E6" w:rsidRPr="00F82CAF" w:rsidRDefault="00B236E6" w:rsidP="004362C6">
            <w:pPr>
              <w:numPr>
                <w:ilvl w:val="0"/>
                <w:numId w:val="20"/>
              </w:numPr>
              <w:autoSpaceDE/>
              <w:autoSpaceDN/>
              <w:adjustRightInd/>
              <w:snapToGrid/>
              <w:spacing w:afterLines="30" w:after="72"/>
              <w:ind w:hanging="357"/>
              <w:rPr>
                <w:sz w:val="20"/>
                <w:szCs w:val="20"/>
              </w:rPr>
            </w:pPr>
            <w:r w:rsidRPr="00F82CAF">
              <w:rPr>
                <w:sz w:val="20"/>
                <w:szCs w:val="20"/>
              </w:rPr>
              <w:t>For the 5MHz channel bandwidth:</w:t>
            </w:r>
          </w:p>
          <w:p w14:paraId="50277F6C" w14:textId="77777777" w:rsidR="00B236E6" w:rsidRPr="00F82CAF" w:rsidRDefault="00B236E6" w:rsidP="004362C6">
            <w:pPr>
              <w:numPr>
                <w:ilvl w:val="1"/>
                <w:numId w:val="20"/>
              </w:numPr>
              <w:autoSpaceDE/>
              <w:autoSpaceDN/>
              <w:adjustRightInd/>
              <w:snapToGrid/>
              <w:spacing w:afterLines="30" w:after="72"/>
              <w:ind w:hanging="357"/>
              <w:rPr>
                <w:sz w:val="20"/>
                <w:szCs w:val="20"/>
              </w:rPr>
            </w:pPr>
            <w:r w:rsidRPr="00F82CAF">
              <w:rPr>
                <w:sz w:val="20"/>
                <w:szCs w:val="20"/>
              </w:rPr>
              <w:t>PBCH transmission bandwidth is 20 PRBs</w:t>
            </w:r>
          </w:p>
          <w:p w14:paraId="165024BC" w14:textId="77777777" w:rsidR="00B236E6" w:rsidRPr="00F82CAF" w:rsidRDefault="00B236E6" w:rsidP="004362C6">
            <w:pPr>
              <w:numPr>
                <w:ilvl w:val="1"/>
                <w:numId w:val="20"/>
              </w:numPr>
              <w:autoSpaceDE/>
              <w:autoSpaceDN/>
              <w:adjustRightInd/>
              <w:snapToGrid/>
              <w:spacing w:afterLines="30" w:after="72"/>
              <w:ind w:hanging="357"/>
              <w:rPr>
                <w:sz w:val="20"/>
                <w:szCs w:val="20"/>
              </w:rPr>
            </w:pPr>
            <w:r w:rsidRPr="00F82CAF">
              <w:rPr>
                <w:sz w:val="20"/>
                <w:szCs w:val="20"/>
              </w:rPr>
              <w:t>CORESET#0 transmission bandwidth is to be decided by RAN1</w:t>
            </w:r>
          </w:p>
          <w:p w14:paraId="1B9DF340" w14:textId="77777777" w:rsidR="00B236E6" w:rsidRPr="00F82CAF" w:rsidRDefault="00B236E6" w:rsidP="004362C6">
            <w:pPr>
              <w:numPr>
                <w:ilvl w:val="0"/>
                <w:numId w:val="20"/>
              </w:numPr>
              <w:autoSpaceDE/>
              <w:autoSpaceDN/>
              <w:adjustRightInd/>
              <w:snapToGrid/>
              <w:spacing w:afterLines="30" w:after="72"/>
              <w:ind w:hanging="357"/>
              <w:rPr>
                <w:sz w:val="20"/>
                <w:szCs w:val="20"/>
              </w:rPr>
            </w:pPr>
            <w:r w:rsidRPr="00F82CAF">
              <w:rPr>
                <w:sz w:val="20"/>
                <w:szCs w:val="20"/>
              </w:rPr>
              <w:t>Other details (including sync raster details) are to be progressed in the WGs.</w:t>
            </w:r>
          </w:p>
        </w:tc>
      </w:tr>
    </w:tbl>
    <w:p w14:paraId="5C9F3C19" w14:textId="009D0099" w:rsidR="00B236E6" w:rsidRDefault="00B236E6" w:rsidP="00B236E6">
      <w:pPr>
        <w:spacing w:beforeLines="50" w:before="120"/>
        <w:rPr>
          <w:lang w:eastAsia="zh-CN"/>
        </w:rPr>
      </w:pPr>
      <w:r>
        <w:rPr>
          <w:lang w:eastAsia="zh-CN"/>
        </w:rPr>
        <w:lastRenderedPageBreak/>
        <w:t>B</w:t>
      </w:r>
      <w:r>
        <w:rPr>
          <w:rFonts w:hint="eastAsia"/>
          <w:lang w:eastAsia="zh-CN"/>
        </w:rPr>
        <w:t>ased</w:t>
      </w:r>
      <w:r>
        <w:rPr>
          <w:lang w:eastAsia="zh-CN"/>
        </w:rPr>
        <w:t xml:space="preserve"> on the above, in the last meeting, RAN1 discussed the </w:t>
      </w:r>
      <w:r w:rsidRPr="0075213B">
        <w:rPr>
          <w:lang w:eastAsia="zh-CN"/>
        </w:rPr>
        <w:t xml:space="preserve">PBCH transmission bandwidth for 3MHz </w:t>
      </w:r>
      <w:r>
        <w:rPr>
          <w:lang w:eastAsia="zh-CN"/>
        </w:rPr>
        <w:t xml:space="preserve">CB and </w:t>
      </w:r>
      <w:r w:rsidRPr="0075213B">
        <w:rPr>
          <w:lang w:eastAsia="zh-CN"/>
        </w:rPr>
        <w:t xml:space="preserve">CORESET#0 transmission bandwidth for both 3MHz </w:t>
      </w:r>
      <w:r w:rsidRPr="0075213B">
        <w:rPr>
          <w:rFonts w:hint="eastAsia"/>
          <w:lang w:eastAsia="zh-CN"/>
        </w:rPr>
        <w:t>and</w:t>
      </w:r>
      <w:r w:rsidRPr="0075213B">
        <w:rPr>
          <w:lang w:eastAsia="zh-CN"/>
        </w:rPr>
        <w:t xml:space="preserve"> 5MHz </w:t>
      </w:r>
      <w:r>
        <w:rPr>
          <w:rFonts w:hint="eastAsia"/>
          <w:lang w:eastAsia="zh-CN"/>
        </w:rPr>
        <w:t>CBs</w:t>
      </w:r>
      <w:r w:rsidRPr="0075213B">
        <w:rPr>
          <w:lang w:eastAsia="zh-CN"/>
        </w:rPr>
        <w:t>.</w:t>
      </w:r>
      <w:r>
        <w:rPr>
          <w:lang w:eastAsia="zh-CN"/>
        </w:rPr>
        <w:t xml:space="preserve"> The progress will be discussed in section 2.1 and 2.2.</w:t>
      </w:r>
    </w:p>
    <w:p w14:paraId="432C6023" w14:textId="77777777" w:rsidR="00B236E6" w:rsidRPr="00B236E6" w:rsidRDefault="00B236E6" w:rsidP="00B236E6">
      <w:pPr>
        <w:rPr>
          <w:lang w:eastAsia="zh-CN"/>
        </w:rPr>
      </w:pPr>
    </w:p>
    <w:p w14:paraId="4E8A29E6" w14:textId="1E2C2D8F" w:rsidR="006107C1" w:rsidRDefault="002F43C1" w:rsidP="000F385C">
      <w:pPr>
        <w:pStyle w:val="20"/>
        <w:rPr>
          <w:lang w:eastAsia="zh-CN"/>
        </w:rPr>
      </w:pPr>
      <w:bookmarkStart w:id="4" w:name="OLE_LINK3"/>
      <w:bookmarkStart w:id="5" w:name="OLE_LINK4"/>
      <w:bookmarkEnd w:id="2"/>
      <w:bookmarkEnd w:id="3"/>
      <w:r>
        <w:rPr>
          <w:lang w:eastAsia="zh-CN"/>
        </w:rPr>
        <w:t>P</w:t>
      </w:r>
      <w:r w:rsidR="00FA4ED8" w:rsidRPr="00D03B86">
        <w:rPr>
          <w:lang w:eastAsia="zh-CN"/>
        </w:rPr>
        <w:t>B</w:t>
      </w:r>
      <w:r>
        <w:rPr>
          <w:lang w:eastAsia="zh-CN"/>
        </w:rPr>
        <w:t>CH</w:t>
      </w:r>
      <w:r w:rsidR="00FA4ED8" w:rsidRPr="00D03B86">
        <w:rPr>
          <w:lang w:eastAsia="zh-CN"/>
        </w:rPr>
        <w:t xml:space="preserve"> reception</w:t>
      </w:r>
    </w:p>
    <w:p w14:paraId="1FDC976D" w14:textId="2AD4E3CC" w:rsidR="00EA6135" w:rsidRDefault="004C3757" w:rsidP="00EA6135">
      <w:pPr>
        <w:rPr>
          <w:lang w:eastAsia="zh-CN"/>
        </w:rPr>
      </w:pPr>
      <w:r>
        <w:rPr>
          <w:lang w:eastAsia="zh-CN"/>
        </w:rPr>
        <w:t xml:space="preserve">In the last RAN1 meeting, the following agreements for PBCH </w:t>
      </w:r>
      <w:r w:rsidR="00EF60DA">
        <w:rPr>
          <w:lang w:eastAsia="zh-CN"/>
        </w:rPr>
        <w:t>puncturing</w:t>
      </w:r>
      <w:r>
        <w:rPr>
          <w:lang w:eastAsia="zh-CN"/>
        </w:rPr>
        <w:t xml:space="preserve"> were reac</w:t>
      </w:r>
      <w:r w:rsidRPr="007F182B">
        <w:rPr>
          <w:lang w:eastAsia="zh-CN"/>
        </w:rPr>
        <w:t>hed</w:t>
      </w:r>
      <w:r w:rsidR="00C57AB9" w:rsidRPr="007F182B">
        <w:rPr>
          <w:lang w:eastAsia="zh-CN"/>
        </w:rPr>
        <w:t xml:space="preserve"> [3]</w:t>
      </w:r>
      <w:r w:rsidRPr="007F182B">
        <w:rPr>
          <w:lang w:eastAsia="zh-CN"/>
        </w:rPr>
        <w:t>:</w:t>
      </w:r>
    </w:p>
    <w:tbl>
      <w:tblPr>
        <w:tblStyle w:val="ad"/>
        <w:tblW w:w="0" w:type="auto"/>
        <w:tblLook w:val="04A0" w:firstRow="1" w:lastRow="0" w:firstColumn="1" w:lastColumn="0" w:noHBand="0" w:noVBand="1"/>
      </w:tblPr>
      <w:tblGrid>
        <w:gridCol w:w="9307"/>
      </w:tblGrid>
      <w:tr w:rsidR="004C3757" w14:paraId="34EDED1D" w14:textId="77777777" w:rsidTr="004C3757">
        <w:tc>
          <w:tcPr>
            <w:tcW w:w="9307" w:type="dxa"/>
          </w:tcPr>
          <w:p w14:paraId="7A710D6F" w14:textId="77777777" w:rsidR="004C3757" w:rsidRPr="004C3757" w:rsidRDefault="004C3757" w:rsidP="00B236E6">
            <w:pPr>
              <w:autoSpaceDE/>
              <w:autoSpaceDN/>
              <w:adjustRightInd/>
              <w:snapToGrid/>
              <w:spacing w:after="60"/>
              <w:jc w:val="left"/>
              <w:rPr>
                <w:rFonts w:eastAsia="等线"/>
                <w:sz w:val="20"/>
                <w:szCs w:val="20"/>
                <w:highlight w:val="green"/>
                <w:lang w:eastAsia="zh-CN"/>
              </w:rPr>
            </w:pPr>
            <w:r w:rsidRPr="004C3757">
              <w:rPr>
                <w:rFonts w:eastAsia="等线"/>
                <w:sz w:val="20"/>
                <w:szCs w:val="20"/>
                <w:highlight w:val="green"/>
                <w:lang w:eastAsia="zh-CN"/>
              </w:rPr>
              <w:t>Agreement</w:t>
            </w:r>
          </w:p>
          <w:p w14:paraId="5E1D6364" w14:textId="77777777" w:rsidR="004C3757" w:rsidRPr="004C3757" w:rsidRDefault="004C3757" w:rsidP="00B236E6">
            <w:pPr>
              <w:autoSpaceDE/>
              <w:autoSpaceDN/>
              <w:adjustRightInd/>
              <w:snapToGrid/>
              <w:spacing w:after="60"/>
              <w:jc w:val="left"/>
              <w:rPr>
                <w:rFonts w:eastAsia="Batang"/>
                <w:sz w:val="20"/>
                <w:szCs w:val="20"/>
                <w:lang w:eastAsia="zh-CN"/>
              </w:rPr>
            </w:pPr>
            <w:r w:rsidRPr="004C3757">
              <w:rPr>
                <w:rFonts w:eastAsia="Batang"/>
                <w:sz w:val="20"/>
                <w:szCs w:val="20"/>
                <w:lang w:eastAsia="zh-CN"/>
              </w:rPr>
              <w:t>Confirm following RAN1#112 working assumption</w:t>
            </w:r>
          </w:p>
          <w:p w14:paraId="287AEE23" w14:textId="77777777" w:rsidR="004C3757" w:rsidRPr="004C3757" w:rsidRDefault="004C3757" w:rsidP="00B236E6">
            <w:pPr>
              <w:autoSpaceDE/>
              <w:autoSpaceDN/>
              <w:adjustRightInd/>
              <w:snapToGrid/>
              <w:spacing w:after="60"/>
              <w:ind w:left="720"/>
              <w:jc w:val="left"/>
              <w:rPr>
                <w:rFonts w:eastAsia="等线"/>
                <w:sz w:val="20"/>
                <w:szCs w:val="18"/>
                <w:highlight w:val="darkYellow"/>
                <w:lang w:val="en-GB" w:eastAsia="zh-CN"/>
              </w:rPr>
            </w:pPr>
            <w:r w:rsidRPr="004C3757">
              <w:rPr>
                <w:rFonts w:eastAsia="等线"/>
                <w:sz w:val="20"/>
                <w:szCs w:val="18"/>
                <w:highlight w:val="darkYellow"/>
                <w:lang w:val="en-GB" w:eastAsia="zh-CN"/>
              </w:rPr>
              <w:t>Working Assumption</w:t>
            </w:r>
          </w:p>
          <w:p w14:paraId="0F0E8365" w14:textId="77777777" w:rsidR="004C3757" w:rsidRPr="004C3757" w:rsidRDefault="004C3757" w:rsidP="00B236E6">
            <w:pPr>
              <w:autoSpaceDE/>
              <w:autoSpaceDN/>
              <w:adjustRightInd/>
              <w:snapToGrid/>
              <w:spacing w:after="60"/>
              <w:ind w:left="720"/>
              <w:jc w:val="left"/>
              <w:rPr>
                <w:rFonts w:eastAsia="等线"/>
                <w:sz w:val="20"/>
                <w:szCs w:val="18"/>
                <w:lang w:eastAsia="zh-CN"/>
              </w:rPr>
            </w:pPr>
            <w:r w:rsidRPr="004C3757">
              <w:rPr>
                <w:rFonts w:eastAsia="Batang"/>
                <w:sz w:val="20"/>
                <w:szCs w:val="18"/>
                <w:lang w:val="en-GB"/>
              </w:rPr>
              <w:t xml:space="preserve">For transmission bandwidth[s] of &lt;5MHz, for PBCH, in the case[s] that </w:t>
            </w:r>
            <w:r w:rsidRPr="004C3757">
              <w:rPr>
                <w:rFonts w:eastAsia="Batang"/>
                <w:sz w:val="20"/>
                <w:szCs w:val="18"/>
                <w:lang w:eastAsia="zh-CN"/>
              </w:rPr>
              <w:t xml:space="preserve">available PRBs for PBCH transmission </w:t>
            </w:r>
            <w:r w:rsidRPr="004C3757">
              <w:rPr>
                <w:rFonts w:eastAsia="Batang"/>
                <w:sz w:val="20"/>
                <w:szCs w:val="18"/>
                <w:lang w:val="en-GB"/>
              </w:rPr>
              <w:t xml:space="preserve">is less than 20PRB, </w:t>
            </w:r>
          </w:p>
          <w:p w14:paraId="3AD36287" w14:textId="77777777" w:rsidR="004C3757" w:rsidRPr="004C3757" w:rsidRDefault="004C3757" w:rsidP="00B236E6">
            <w:pPr>
              <w:numPr>
                <w:ilvl w:val="0"/>
                <w:numId w:val="25"/>
              </w:numPr>
              <w:overflowPunct w:val="0"/>
              <w:autoSpaceDE/>
              <w:autoSpaceDN/>
              <w:adjustRightInd/>
              <w:snapToGrid/>
              <w:spacing w:after="60"/>
              <w:ind w:left="1440"/>
              <w:contextualSpacing/>
              <w:jc w:val="left"/>
              <w:textAlignment w:val="baseline"/>
              <w:rPr>
                <w:rFonts w:eastAsia="宋体"/>
                <w:sz w:val="20"/>
                <w:szCs w:val="18"/>
                <w:lang w:val="en-GB" w:eastAsia="zh-CN"/>
              </w:rPr>
            </w:pPr>
            <w:r w:rsidRPr="004C3757">
              <w:rPr>
                <w:rFonts w:eastAsia="宋体"/>
                <w:sz w:val="20"/>
                <w:szCs w:val="18"/>
                <w:lang w:val="en-GB" w:eastAsia="zh-CN"/>
              </w:rPr>
              <w:t xml:space="preserve">PBCH based on </w:t>
            </w:r>
            <w:r w:rsidRPr="004C3757">
              <w:rPr>
                <w:rFonts w:eastAsia="宋体"/>
                <w:sz w:val="20"/>
                <w:szCs w:val="18"/>
                <w:lang w:eastAsia="zh-CN"/>
              </w:rPr>
              <w:t xml:space="preserve">RB-level </w:t>
            </w:r>
            <w:r w:rsidRPr="004C3757">
              <w:rPr>
                <w:rFonts w:eastAsia="宋体"/>
                <w:sz w:val="20"/>
                <w:szCs w:val="18"/>
                <w:lang w:val="en-GB" w:eastAsia="zh-CN"/>
              </w:rPr>
              <w:t>puncturing</w:t>
            </w:r>
            <w:r w:rsidRPr="004C3757">
              <w:rPr>
                <w:rFonts w:eastAsia="宋体"/>
                <w:sz w:val="20"/>
                <w:szCs w:val="18"/>
                <w:lang w:eastAsia="zh-CN"/>
              </w:rPr>
              <w:t xml:space="preserve"> (</w:t>
            </w:r>
            <w:r w:rsidRPr="004C3757">
              <w:rPr>
                <w:rFonts w:eastAsia="宋体"/>
                <w:sz w:val="20"/>
                <w:szCs w:val="18"/>
                <w:lang w:val="en-GB" w:eastAsia="zh-CN"/>
              </w:rPr>
              <w:t>i.e., PBCH encoding is based on 20PRB. The encoded bits</w:t>
            </w:r>
            <w:r w:rsidRPr="004C3757">
              <w:rPr>
                <w:rFonts w:eastAsia="宋体"/>
                <w:sz w:val="20"/>
                <w:szCs w:val="18"/>
                <w:lang w:eastAsia="zh-CN"/>
              </w:rPr>
              <w:t xml:space="preserve"> and DMRS </w:t>
            </w:r>
            <w:r w:rsidRPr="004C3757">
              <w:rPr>
                <w:rFonts w:eastAsia="宋体"/>
                <w:sz w:val="20"/>
                <w:szCs w:val="18"/>
                <w:lang w:val="en-GB" w:eastAsia="zh-CN"/>
              </w:rPr>
              <w:t xml:space="preserve">are mapped to 20PRBs based on legacy SSB structure, and those </w:t>
            </w:r>
            <w:r w:rsidRPr="004C3757">
              <w:rPr>
                <w:rFonts w:eastAsia="宋体"/>
                <w:sz w:val="20"/>
                <w:szCs w:val="18"/>
                <w:lang w:eastAsia="zh-CN"/>
              </w:rPr>
              <w:t xml:space="preserve">PRBs that </w:t>
            </w:r>
            <w:r w:rsidRPr="004C3757">
              <w:rPr>
                <w:rFonts w:eastAsia="宋体"/>
                <w:sz w:val="20"/>
                <w:szCs w:val="18"/>
                <w:lang w:val="en-GB" w:eastAsia="zh-CN"/>
              </w:rPr>
              <w:t xml:space="preserve">fall outside of </w:t>
            </w:r>
            <w:r w:rsidRPr="004C3757">
              <w:rPr>
                <w:rFonts w:eastAsia="宋体"/>
                <w:sz w:val="20"/>
                <w:szCs w:val="18"/>
                <w:lang w:eastAsia="zh-CN"/>
              </w:rPr>
              <w:t xml:space="preserve">available PRBs for PBCH transmission </w:t>
            </w:r>
            <w:r w:rsidRPr="004C3757">
              <w:rPr>
                <w:rFonts w:eastAsia="宋体"/>
                <w:sz w:val="20"/>
                <w:szCs w:val="18"/>
                <w:lang w:val="en-GB" w:eastAsia="zh-CN"/>
              </w:rPr>
              <w:t>are punctured</w:t>
            </w:r>
            <w:r w:rsidRPr="004C3757">
              <w:rPr>
                <w:rFonts w:eastAsia="宋体"/>
                <w:sz w:val="20"/>
                <w:szCs w:val="18"/>
                <w:lang w:eastAsia="zh-CN"/>
              </w:rPr>
              <w:t>)</w:t>
            </w:r>
          </w:p>
          <w:p w14:paraId="5A77AEA8" w14:textId="77777777" w:rsidR="004C3757" w:rsidRPr="004C3757" w:rsidRDefault="004C3757" w:rsidP="00B236E6">
            <w:pPr>
              <w:numPr>
                <w:ilvl w:val="0"/>
                <w:numId w:val="25"/>
              </w:numPr>
              <w:overflowPunct w:val="0"/>
              <w:autoSpaceDE/>
              <w:autoSpaceDN/>
              <w:adjustRightInd/>
              <w:snapToGrid/>
              <w:spacing w:after="60"/>
              <w:ind w:left="1440"/>
              <w:contextualSpacing/>
              <w:jc w:val="left"/>
              <w:textAlignment w:val="baseline"/>
              <w:rPr>
                <w:rFonts w:eastAsia="宋体"/>
                <w:sz w:val="20"/>
                <w:szCs w:val="18"/>
                <w:lang w:val="en-GB" w:eastAsia="zh-CN"/>
              </w:rPr>
            </w:pPr>
            <w:r w:rsidRPr="004C3757">
              <w:rPr>
                <w:rFonts w:eastAsia="等线"/>
                <w:sz w:val="20"/>
                <w:szCs w:val="18"/>
                <w:lang w:eastAsia="zh-CN"/>
              </w:rPr>
              <w:t>Note: No other optimization is needed</w:t>
            </w:r>
          </w:p>
          <w:p w14:paraId="421398F8" w14:textId="77777777" w:rsidR="004C3757" w:rsidRPr="004C3757" w:rsidRDefault="004C3757" w:rsidP="00B236E6">
            <w:pPr>
              <w:spacing w:after="60"/>
              <w:rPr>
                <w:sz w:val="20"/>
                <w:szCs w:val="20"/>
                <w:highlight w:val="green"/>
                <w:lang w:eastAsia="zh-CN"/>
              </w:rPr>
            </w:pPr>
            <w:r w:rsidRPr="004C3757">
              <w:rPr>
                <w:sz w:val="20"/>
                <w:szCs w:val="20"/>
                <w:highlight w:val="green"/>
                <w:lang w:eastAsia="zh-CN"/>
              </w:rPr>
              <w:t>Agreement</w:t>
            </w:r>
          </w:p>
          <w:p w14:paraId="04E03DBC" w14:textId="77777777" w:rsidR="004C3757" w:rsidRPr="004C3757" w:rsidRDefault="004C3757" w:rsidP="00B236E6">
            <w:pPr>
              <w:spacing w:after="60"/>
              <w:rPr>
                <w:sz w:val="20"/>
                <w:szCs w:val="20"/>
                <w:lang w:eastAsia="zh-CN"/>
              </w:rPr>
            </w:pPr>
            <w:r w:rsidRPr="004C3757">
              <w:rPr>
                <w:sz w:val="20"/>
                <w:szCs w:val="20"/>
                <w:lang w:eastAsia="zh-CN"/>
              </w:rPr>
              <w:t xml:space="preserve">If working assumption made in RAN1#112 is confirmed, </w:t>
            </w:r>
          </w:p>
          <w:p w14:paraId="29AD0E65" w14:textId="77777777" w:rsidR="004C3757" w:rsidRPr="004C3757" w:rsidRDefault="004C3757" w:rsidP="00B236E6">
            <w:pPr>
              <w:spacing w:after="60"/>
              <w:rPr>
                <w:sz w:val="20"/>
                <w:szCs w:val="20"/>
                <w:lang w:eastAsia="zh-CN"/>
              </w:rPr>
            </w:pPr>
            <w:r w:rsidRPr="004C3757">
              <w:rPr>
                <w:sz w:val="20"/>
                <w:szCs w:val="20"/>
                <w:lang w:eastAsia="zh-CN"/>
              </w:rPr>
              <w:t>For 12PRBs PBCH transmission BW for 3MHz channel BW, the upper 4PRBs and lower 4PRBs of NR 20PRBs PBCH are punctured, otherwise,</w:t>
            </w:r>
          </w:p>
          <w:p w14:paraId="26F90481" w14:textId="77777777" w:rsidR="004C3757" w:rsidRDefault="004C3757" w:rsidP="00B236E6">
            <w:pPr>
              <w:spacing w:after="60"/>
              <w:rPr>
                <w:sz w:val="20"/>
                <w:szCs w:val="20"/>
                <w:lang w:eastAsia="zh-CN"/>
              </w:rPr>
            </w:pPr>
            <w:r w:rsidRPr="004C3757">
              <w:rPr>
                <w:sz w:val="20"/>
                <w:szCs w:val="20"/>
                <w:lang w:eastAsia="zh-CN"/>
              </w:rPr>
              <w:t>For 12PRBs PBCH transmission BW for 3MHz channel BW, the upper 4PRBs and lower 4PRBs of NR 20PRBs PBCH are not used.</w:t>
            </w:r>
          </w:p>
          <w:p w14:paraId="28477A88" w14:textId="77777777" w:rsidR="00EF60DA" w:rsidRDefault="00EF60DA" w:rsidP="00B236E6">
            <w:pPr>
              <w:spacing w:after="60"/>
              <w:rPr>
                <w:sz w:val="20"/>
                <w:szCs w:val="20"/>
                <w:lang w:eastAsia="zh-CN"/>
              </w:rPr>
            </w:pPr>
          </w:p>
          <w:p w14:paraId="5934865A" w14:textId="77777777" w:rsidR="00EF60DA" w:rsidRPr="00EF60DA" w:rsidRDefault="00EF60DA" w:rsidP="00B236E6">
            <w:pPr>
              <w:spacing w:after="60"/>
              <w:rPr>
                <w:sz w:val="20"/>
                <w:szCs w:val="20"/>
                <w:highlight w:val="green"/>
              </w:rPr>
            </w:pPr>
            <w:r w:rsidRPr="00EF60DA">
              <w:rPr>
                <w:sz w:val="20"/>
                <w:szCs w:val="20"/>
                <w:highlight w:val="green"/>
              </w:rPr>
              <w:t>Agreement</w:t>
            </w:r>
          </w:p>
          <w:p w14:paraId="4F130775" w14:textId="77777777" w:rsidR="00EF60DA" w:rsidRPr="00EF60DA" w:rsidRDefault="00EF60DA" w:rsidP="00B236E6">
            <w:pPr>
              <w:numPr>
                <w:ilvl w:val="0"/>
                <w:numId w:val="26"/>
              </w:numPr>
              <w:autoSpaceDE/>
              <w:autoSpaceDN/>
              <w:adjustRightInd/>
              <w:snapToGrid/>
              <w:spacing w:after="60"/>
              <w:rPr>
                <w:rFonts w:eastAsia="Times New Roman"/>
                <w:sz w:val="20"/>
                <w:szCs w:val="20"/>
                <w:lang w:eastAsia="zh-CN"/>
              </w:rPr>
            </w:pPr>
            <w:r w:rsidRPr="00EF60DA">
              <w:rPr>
                <w:rFonts w:eastAsia="Times New Roman"/>
                <w:sz w:val="20"/>
                <w:szCs w:val="20"/>
              </w:rPr>
              <w:t>For 3MHz channel bandwidth in all bands (max channel utilization 15 PRBs as already agreed in RAN1/RAN4):</w:t>
            </w:r>
          </w:p>
          <w:p w14:paraId="2811E866" w14:textId="1FB40FA7" w:rsidR="00EF60DA" w:rsidRDefault="00EF60DA" w:rsidP="00B236E6">
            <w:pPr>
              <w:numPr>
                <w:ilvl w:val="1"/>
                <w:numId w:val="26"/>
              </w:numPr>
              <w:autoSpaceDE/>
              <w:autoSpaceDN/>
              <w:adjustRightInd/>
              <w:snapToGrid/>
              <w:spacing w:after="60"/>
              <w:rPr>
                <w:rFonts w:eastAsia="Times New Roman"/>
                <w:sz w:val="20"/>
                <w:szCs w:val="20"/>
              </w:rPr>
            </w:pPr>
            <w:r w:rsidRPr="00EF60DA">
              <w:rPr>
                <w:rFonts w:eastAsia="Times New Roman"/>
                <w:sz w:val="20"/>
                <w:szCs w:val="20"/>
              </w:rPr>
              <w:t>PBCH transmission bandwidth is 12 PRBs</w:t>
            </w:r>
          </w:p>
          <w:p w14:paraId="2154E1C5" w14:textId="77777777" w:rsidR="00EF60DA" w:rsidRPr="00EF60DA" w:rsidRDefault="00EF60DA" w:rsidP="00B236E6">
            <w:pPr>
              <w:numPr>
                <w:ilvl w:val="1"/>
                <w:numId w:val="26"/>
              </w:numPr>
              <w:autoSpaceDE/>
              <w:autoSpaceDN/>
              <w:adjustRightInd/>
              <w:snapToGrid/>
              <w:spacing w:after="60"/>
              <w:rPr>
                <w:rFonts w:eastAsia="Times New Roman"/>
                <w:color w:val="BFBFBF" w:themeColor="background1" w:themeShade="BF"/>
                <w:sz w:val="20"/>
                <w:szCs w:val="20"/>
              </w:rPr>
            </w:pPr>
            <w:r w:rsidRPr="00EF60DA">
              <w:rPr>
                <w:rFonts w:eastAsia="Times New Roman"/>
                <w:color w:val="BFBFBF" w:themeColor="background1" w:themeShade="BF"/>
                <w:sz w:val="20"/>
                <w:szCs w:val="20"/>
              </w:rPr>
              <w:t xml:space="preserve">For CORESET#0 transmission bandwidth, both 12 PRBs and 15 PRBs are supported </w:t>
            </w:r>
          </w:p>
          <w:p w14:paraId="50660986" w14:textId="77777777" w:rsidR="00EF60DA" w:rsidRPr="00EF60DA" w:rsidRDefault="00EF60DA" w:rsidP="00B236E6">
            <w:pPr>
              <w:numPr>
                <w:ilvl w:val="2"/>
                <w:numId w:val="26"/>
              </w:numPr>
              <w:autoSpaceDE/>
              <w:autoSpaceDN/>
              <w:adjustRightInd/>
              <w:snapToGrid/>
              <w:spacing w:after="60"/>
              <w:rPr>
                <w:rFonts w:eastAsia="Times New Roman"/>
                <w:color w:val="BFBFBF" w:themeColor="background1" w:themeShade="BF"/>
                <w:sz w:val="20"/>
                <w:szCs w:val="20"/>
              </w:rPr>
            </w:pPr>
            <w:r w:rsidRPr="00EF60DA">
              <w:rPr>
                <w:rFonts w:eastAsia="Times New Roman"/>
                <w:color w:val="BFBFBF" w:themeColor="background1" w:themeShade="BF"/>
                <w:sz w:val="20"/>
                <w:szCs w:val="20"/>
              </w:rPr>
              <w:t xml:space="preserve">In Case of 12 PRBs, the legacy interleaved (R=2) CORESET CCE-to-REG mapping is used with </w:t>
            </w:r>
            <w:r w:rsidRPr="00EF60DA">
              <w:rPr>
                <w:rFonts w:ascii="Cambria Math" w:eastAsia="Times New Roman" w:hAnsi="Cambria Math" w:cs="Cambria Math"/>
                <w:color w:val="BFBFBF" w:themeColor="background1" w:themeShade="BF"/>
                <w:sz w:val="20"/>
                <w:szCs w:val="20"/>
              </w:rPr>
              <w:t>𝑁</w:t>
            </w:r>
            <w:r w:rsidRPr="00EF60DA">
              <w:rPr>
                <w:rFonts w:eastAsia="Times New Roman"/>
                <w:color w:val="BFBFBF" w:themeColor="background1" w:themeShade="BF"/>
                <w:sz w:val="20"/>
                <w:szCs w:val="20"/>
                <w:vertAlign w:val="subscript"/>
              </w:rPr>
              <w:t>RB</w:t>
            </w:r>
            <w:r w:rsidRPr="00EF60DA">
              <w:rPr>
                <w:rFonts w:eastAsia="Times New Roman"/>
                <w:color w:val="BFBFBF" w:themeColor="background1" w:themeShade="BF"/>
                <w:sz w:val="20"/>
                <w:szCs w:val="20"/>
              </w:rPr>
              <w:t xml:space="preserve"> </w:t>
            </w:r>
            <w:r w:rsidRPr="00EF60DA">
              <w:rPr>
                <w:rFonts w:eastAsia="Times New Roman"/>
                <w:color w:val="BFBFBF" w:themeColor="background1" w:themeShade="BF"/>
                <w:sz w:val="20"/>
                <w:szCs w:val="20"/>
                <w:vertAlign w:val="superscript"/>
              </w:rPr>
              <w:t>CORESET</w:t>
            </w:r>
            <w:r w:rsidRPr="00EF60DA">
              <w:rPr>
                <w:rFonts w:eastAsia="Times New Roman"/>
                <w:color w:val="BFBFBF" w:themeColor="background1" w:themeShade="BF"/>
                <w:sz w:val="20"/>
                <w:szCs w:val="20"/>
              </w:rPr>
              <w:t xml:space="preserve"> = 12, i.e., 12PRBs are indicated without puncturing.</w:t>
            </w:r>
          </w:p>
          <w:p w14:paraId="7588340A" w14:textId="77777777" w:rsidR="00EF60DA" w:rsidRPr="00EF60DA" w:rsidRDefault="00EF60DA" w:rsidP="00B236E6">
            <w:pPr>
              <w:numPr>
                <w:ilvl w:val="2"/>
                <w:numId w:val="26"/>
              </w:numPr>
              <w:autoSpaceDE/>
              <w:autoSpaceDN/>
              <w:adjustRightInd/>
              <w:snapToGrid/>
              <w:spacing w:after="60"/>
              <w:rPr>
                <w:rFonts w:eastAsia="Times New Roman"/>
                <w:color w:val="BFBFBF" w:themeColor="background1" w:themeShade="BF"/>
                <w:sz w:val="20"/>
                <w:szCs w:val="20"/>
              </w:rPr>
            </w:pPr>
            <w:r w:rsidRPr="00EF60DA">
              <w:rPr>
                <w:rFonts w:eastAsia="Times New Roman"/>
                <w:color w:val="BFBFBF" w:themeColor="background1" w:themeShade="BF"/>
                <w:sz w:val="20"/>
                <w:szCs w:val="20"/>
              </w:rPr>
              <w:t xml:space="preserve">In Case of 15 PRBs, the </w:t>
            </w:r>
            <w:r w:rsidRPr="00EF60DA">
              <w:rPr>
                <w:rFonts w:ascii="Cambria Math" w:eastAsia="Times New Roman" w:hAnsi="Cambria Math" w:cs="Cambria Math"/>
                <w:color w:val="BFBFBF" w:themeColor="background1" w:themeShade="BF"/>
                <w:sz w:val="20"/>
                <w:szCs w:val="20"/>
              </w:rPr>
              <w:t>𝑁</w:t>
            </w:r>
            <w:r w:rsidRPr="00EF60DA">
              <w:rPr>
                <w:rFonts w:eastAsia="Times New Roman"/>
                <w:color w:val="BFBFBF" w:themeColor="background1" w:themeShade="BF"/>
                <w:sz w:val="20"/>
                <w:szCs w:val="20"/>
                <w:vertAlign w:val="subscript"/>
              </w:rPr>
              <w:t>RB</w:t>
            </w:r>
            <w:r w:rsidRPr="00EF60DA">
              <w:rPr>
                <w:rFonts w:eastAsia="Times New Roman"/>
                <w:color w:val="BFBFBF" w:themeColor="background1" w:themeShade="BF"/>
                <w:sz w:val="20"/>
                <w:szCs w:val="20"/>
              </w:rPr>
              <w:t xml:space="preserve"> </w:t>
            </w:r>
            <w:r w:rsidRPr="00EF60DA">
              <w:rPr>
                <w:rFonts w:eastAsia="Times New Roman"/>
                <w:color w:val="BFBFBF" w:themeColor="background1" w:themeShade="BF"/>
                <w:sz w:val="20"/>
                <w:szCs w:val="20"/>
                <w:vertAlign w:val="superscript"/>
              </w:rPr>
              <w:t>CORESET</w:t>
            </w:r>
            <w:r w:rsidRPr="00EF60DA">
              <w:rPr>
                <w:rFonts w:eastAsia="Times New Roman"/>
                <w:color w:val="BFBFBF" w:themeColor="background1" w:themeShade="BF"/>
                <w:sz w:val="20"/>
                <w:szCs w:val="20"/>
              </w:rPr>
              <w:t xml:space="preserve"> = 24 CORESET#0 is punctured</w:t>
            </w:r>
          </w:p>
          <w:p w14:paraId="05416616" w14:textId="77777777" w:rsidR="00EF60DA" w:rsidRPr="00EF60DA" w:rsidRDefault="00EF60DA" w:rsidP="00B236E6">
            <w:pPr>
              <w:numPr>
                <w:ilvl w:val="3"/>
                <w:numId w:val="26"/>
              </w:numPr>
              <w:autoSpaceDE/>
              <w:autoSpaceDN/>
              <w:adjustRightInd/>
              <w:snapToGrid/>
              <w:spacing w:after="60"/>
              <w:rPr>
                <w:rFonts w:eastAsia="Times New Roman"/>
                <w:color w:val="BFBFBF" w:themeColor="background1" w:themeShade="BF"/>
                <w:sz w:val="20"/>
                <w:szCs w:val="20"/>
              </w:rPr>
            </w:pPr>
            <w:r w:rsidRPr="00EF60DA">
              <w:rPr>
                <w:rFonts w:eastAsia="Times New Roman"/>
                <w:color w:val="BFBFBF" w:themeColor="background1" w:themeShade="BF"/>
                <w:sz w:val="20"/>
                <w:szCs w:val="20"/>
              </w:rPr>
              <w:t>Both interleaved (legacy interleaver size of R=2) and non-interleaved mapping are supported,</w:t>
            </w:r>
          </w:p>
          <w:p w14:paraId="38F6169C" w14:textId="77777777" w:rsidR="00EF60DA" w:rsidRPr="00EF60DA" w:rsidRDefault="00EF60DA" w:rsidP="00B236E6">
            <w:pPr>
              <w:numPr>
                <w:ilvl w:val="4"/>
                <w:numId w:val="26"/>
              </w:numPr>
              <w:autoSpaceDE/>
              <w:autoSpaceDN/>
              <w:adjustRightInd/>
              <w:snapToGrid/>
              <w:spacing w:after="60"/>
              <w:rPr>
                <w:rFonts w:eastAsia="Times New Roman"/>
                <w:color w:val="BFBFBF" w:themeColor="background1" w:themeShade="BF"/>
                <w:sz w:val="20"/>
                <w:szCs w:val="20"/>
              </w:rPr>
            </w:pPr>
            <w:r w:rsidRPr="00EF60DA">
              <w:rPr>
                <w:rFonts w:eastAsia="Times New Roman"/>
                <w:color w:val="BFBFBF" w:themeColor="background1" w:themeShade="BF"/>
                <w:sz w:val="20"/>
                <w:szCs w:val="20"/>
              </w:rPr>
              <w:t>Some entries in the table are related with interleaved mapping and some are non-interleaved mapping.</w:t>
            </w:r>
          </w:p>
          <w:p w14:paraId="53CE367D" w14:textId="77777777" w:rsidR="00EF60DA" w:rsidRPr="00EF60DA" w:rsidRDefault="00EF60DA" w:rsidP="00B236E6">
            <w:pPr>
              <w:numPr>
                <w:ilvl w:val="2"/>
                <w:numId w:val="26"/>
              </w:numPr>
              <w:autoSpaceDE/>
              <w:autoSpaceDN/>
              <w:adjustRightInd/>
              <w:snapToGrid/>
              <w:spacing w:after="60"/>
              <w:rPr>
                <w:rFonts w:eastAsia="Times New Roman"/>
                <w:color w:val="BFBFBF" w:themeColor="background1" w:themeShade="BF"/>
                <w:sz w:val="20"/>
                <w:szCs w:val="20"/>
              </w:rPr>
            </w:pPr>
            <w:r w:rsidRPr="00EF60DA">
              <w:rPr>
                <w:rFonts w:eastAsia="Times New Roman"/>
                <w:color w:val="BFBFBF" w:themeColor="background1" w:themeShade="BF"/>
                <w:sz w:val="20"/>
                <w:szCs w:val="20"/>
              </w:rPr>
              <w:t>A single table of up to 16 entries to accommodate both cases</w:t>
            </w:r>
          </w:p>
          <w:p w14:paraId="290D2EC1" w14:textId="77777777" w:rsidR="00EF60DA" w:rsidRPr="00EF60DA" w:rsidRDefault="00EF60DA" w:rsidP="00B236E6">
            <w:pPr>
              <w:numPr>
                <w:ilvl w:val="3"/>
                <w:numId w:val="26"/>
              </w:numPr>
              <w:autoSpaceDE/>
              <w:autoSpaceDN/>
              <w:adjustRightInd/>
              <w:snapToGrid/>
              <w:spacing w:after="60" w:line="276" w:lineRule="auto"/>
              <w:contextualSpacing/>
              <w:jc w:val="left"/>
              <w:rPr>
                <w:color w:val="BFBFBF" w:themeColor="background1" w:themeShade="BF"/>
                <w:sz w:val="20"/>
                <w:szCs w:val="20"/>
                <w:lang w:eastAsia="zh-CN"/>
              </w:rPr>
            </w:pPr>
            <w:r w:rsidRPr="00EF60DA">
              <w:rPr>
                <w:color w:val="BFBFBF" w:themeColor="background1" w:themeShade="BF"/>
                <w:sz w:val="20"/>
                <w:szCs w:val="20"/>
                <w:lang w:eastAsia="zh-CN"/>
              </w:rPr>
              <w:t xml:space="preserve">Maximum number of CORESET#0 symbols is 3. Minimum number of CORESET#0 symbols is 2. </w:t>
            </w:r>
          </w:p>
          <w:p w14:paraId="79C777AE" w14:textId="77777777" w:rsidR="00EF60DA" w:rsidRPr="00EF60DA" w:rsidRDefault="00EF60DA" w:rsidP="00B236E6">
            <w:pPr>
              <w:numPr>
                <w:ilvl w:val="3"/>
                <w:numId w:val="26"/>
              </w:numPr>
              <w:autoSpaceDE/>
              <w:autoSpaceDN/>
              <w:adjustRightInd/>
              <w:snapToGrid/>
              <w:spacing w:after="60" w:line="276" w:lineRule="auto"/>
              <w:contextualSpacing/>
              <w:jc w:val="left"/>
              <w:rPr>
                <w:color w:val="BFBFBF" w:themeColor="background1" w:themeShade="BF"/>
                <w:sz w:val="20"/>
                <w:szCs w:val="20"/>
                <w:lang w:eastAsia="zh-CN"/>
              </w:rPr>
            </w:pPr>
            <w:r w:rsidRPr="00EF60DA">
              <w:rPr>
                <w:color w:val="BFBFBF" w:themeColor="background1" w:themeShade="BF"/>
                <w:sz w:val="20"/>
                <w:szCs w:val="20"/>
                <w:lang w:eastAsia="zh-CN"/>
              </w:rPr>
              <w:t>SSB and CORESET#0 multiplexing pattern 1 is used</w:t>
            </w:r>
          </w:p>
          <w:p w14:paraId="782EC2A3" w14:textId="0CE53891" w:rsidR="00EF60DA" w:rsidRPr="00EF60DA" w:rsidRDefault="00EF60DA" w:rsidP="00B236E6">
            <w:pPr>
              <w:numPr>
                <w:ilvl w:val="2"/>
                <w:numId w:val="26"/>
              </w:numPr>
              <w:autoSpaceDE/>
              <w:autoSpaceDN/>
              <w:adjustRightInd/>
              <w:snapToGrid/>
              <w:spacing w:after="60"/>
              <w:rPr>
                <w:rFonts w:eastAsia="Times New Roman"/>
                <w:color w:val="BFBFBF" w:themeColor="background1" w:themeShade="BF"/>
                <w:sz w:val="20"/>
                <w:szCs w:val="20"/>
                <w:lang w:eastAsia="zh-CN"/>
              </w:rPr>
            </w:pPr>
            <w:r w:rsidRPr="00EF60DA">
              <w:rPr>
                <w:rFonts w:eastAsia="Times New Roman"/>
                <w:color w:val="BFBFBF" w:themeColor="background1" w:themeShade="BF"/>
                <w:sz w:val="20"/>
                <w:szCs w:val="20"/>
              </w:rPr>
              <w:t>REG bundle size = 6</w:t>
            </w:r>
          </w:p>
        </w:tc>
      </w:tr>
    </w:tbl>
    <w:p w14:paraId="66122744" w14:textId="56EBB38C" w:rsidR="004C3757" w:rsidRDefault="00EF60DA" w:rsidP="00EF60DA">
      <w:pPr>
        <w:spacing w:beforeLines="50" w:before="120"/>
        <w:rPr>
          <w:lang w:val="en-GB" w:eastAsia="zh-CN"/>
        </w:rPr>
      </w:pPr>
      <w:r>
        <w:rPr>
          <w:lang w:eastAsia="zh-CN"/>
        </w:rPr>
        <w:t>Based on the above,</w:t>
      </w:r>
      <w:r w:rsidRPr="00EF60DA">
        <w:rPr>
          <w:rFonts w:eastAsia="Times New Roman"/>
          <w:sz w:val="20"/>
          <w:szCs w:val="20"/>
        </w:rPr>
        <w:t xml:space="preserve"> </w:t>
      </w:r>
      <w:r>
        <w:rPr>
          <w:rFonts w:eastAsia="Times New Roman"/>
          <w:sz w:val="20"/>
          <w:szCs w:val="20"/>
        </w:rPr>
        <w:t>f</w:t>
      </w:r>
      <w:r w:rsidRPr="00EF60DA">
        <w:rPr>
          <w:rFonts w:eastAsia="Times New Roman"/>
          <w:sz w:val="20"/>
          <w:szCs w:val="20"/>
        </w:rPr>
        <w:t>or 3MHz channel bandwidth in all bands</w:t>
      </w:r>
      <w:r>
        <w:rPr>
          <w:rFonts w:eastAsia="Times New Roman"/>
          <w:sz w:val="20"/>
          <w:szCs w:val="20"/>
        </w:rPr>
        <w:t>,</w:t>
      </w:r>
      <w:r>
        <w:t xml:space="preserve"> the</w:t>
      </w:r>
      <w:r w:rsidRPr="00EF60DA">
        <w:t xml:space="preserve"> only one puncturing pattern is defined</w:t>
      </w:r>
      <w:r>
        <w:t xml:space="preserve">, and can be </w:t>
      </w:r>
      <w:r w:rsidR="00B236E6">
        <w:t>illustrated by the following figure</w:t>
      </w:r>
      <w:r>
        <w:rPr>
          <w:lang w:val="en-GB" w:eastAsia="zh-CN"/>
        </w:rPr>
        <w:t>.</w:t>
      </w:r>
    </w:p>
    <w:p w14:paraId="5E48044D" w14:textId="77777777" w:rsidR="004C3757" w:rsidRPr="00B5684F" w:rsidRDefault="004C3757" w:rsidP="004C3757">
      <w:pPr>
        <w:jc w:val="center"/>
        <w:rPr>
          <w:lang w:val="en-GB" w:eastAsia="zh-CN"/>
        </w:rPr>
      </w:pPr>
      <w:r>
        <w:rPr>
          <w:noProof/>
          <w:lang w:eastAsia="zh-CN"/>
        </w:rPr>
        <w:lastRenderedPageBreak/>
        <w:drawing>
          <wp:inline distT="0" distB="0" distL="0" distR="0" wp14:anchorId="3D07DABF" wp14:editId="5EC1D98C">
            <wp:extent cx="3352717" cy="2147104"/>
            <wp:effectExtent l="0" t="0" r="63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8504" cy="2170022"/>
                    </a:xfrm>
                    <a:prstGeom prst="rect">
                      <a:avLst/>
                    </a:prstGeom>
                  </pic:spPr>
                </pic:pic>
              </a:graphicData>
            </a:graphic>
          </wp:inline>
        </w:drawing>
      </w:r>
    </w:p>
    <w:p w14:paraId="0BD9EF6B" w14:textId="6ED88921" w:rsidR="004C3757" w:rsidRDefault="004C3757" w:rsidP="004C3757">
      <w:pPr>
        <w:jc w:val="center"/>
        <w:rPr>
          <w:b/>
          <w:lang w:val="en-GB" w:eastAsia="zh-CN"/>
        </w:rPr>
      </w:pPr>
      <w:r w:rsidRPr="00A64D05">
        <w:rPr>
          <w:b/>
          <w:lang w:val="en-GB" w:eastAsia="zh-CN"/>
        </w:rPr>
        <w:t xml:space="preserve">Figure </w:t>
      </w:r>
      <w:r>
        <w:rPr>
          <w:b/>
          <w:lang w:val="en-GB" w:eastAsia="zh-CN"/>
        </w:rPr>
        <w:t>1</w:t>
      </w:r>
      <w:r w:rsidRPr="00A64D05">
        <w:rPr>
          <w:b/>
          <w:lang w:val="en-GB" w:eastAsia="zh-CN"/>
        </w:rPr>
        <w:t xml:space="preserve">: Puncturing pattern of PBCH for </w:t>
      </w:r>
      <w:r w:rsidR="00EF60DA" w:rsidRPr="00EF60DA">
        <w:rPr>
          <w:b/>
          <w:lang w:val="en-GB" w:eastAsia="zh-CN"/>
        </w:rPr>
        <w:t>3MHz channel bandwidth</w:t>
      </w:r>
    </w:p>
    <w:p w14:paraId="27BE183D" w14:textId="6F3743A0" w:rsidR="0090759B" w:rsidRPr="0090759B" w:rsidRDefault="00B236E6" w:rsidP="0090759B">
      <w:pPr>
        <w:spacing w:after="100"/>
        <w:rPr>
          <w:kern w:val="2"/>
        </w:rPr>
      </w:pPr>
      <w:r w:rsidRPr="0090759B">
        <w:rPr>
          <w:kern w:val="2"/>
          <w:lang w:eastAsia="zh-CN"/>
        </w:rPr>
        <w:t>I</w:t>
      </w:r>
      <w:r w:rsidRPr="0090759B">
        <w:rPr>
          <w:rFonts w:hint="eastAsia"/>
          <w:kern w:val="2"/>
          <w:lang w:eastAsia="zh-CN"/>
        </w:rPr>
        <w:t>n</w:t>
      </w:r>
      <w:r w:rsidRPr="0090759B">
        <w:rPr>
          <w:kern w:val="2"/>
          <w:lang w:eastAsia="zh-CN"/>
        </w:rPr>
        <w:t xml:space="preserve"> our understanding, the determination of the </w:t>
      </w:r>
      <w:r w:rsidR="0090759B">
        <w:rPr>
          <w:kern w:val="2"/>
          <w:lang w:eastAsia="zh-CN"/>
        </w:rPr>
        <w:t>p</w:t>
      </w:r>
      <w:r w:rsidRPr="0090759B">
        <w:rPr>
          <w:kern w:val="2"/>
          <w:lang w:eastAsia="zh-CN"/>
        </w:rPr>
        <w:t>uncturing pattern</w:t>
      </w:r>
      <w:r w:rsidR="0090759B">
        <w:rPr>
          <w:kern w:val="2"/>
          <w:lang w:eastAsia="zh-CN"/>
        </w:rPr>
        <w:t xml:space="preserve"> at UE side</w:t>
      </w:r>
      <w:r w:rsidRPr="0090759B">
        <w:rPr>
          <w:kern w:val="2"/>
          <w:lang w:eastAsia="zh-CN"/>
        </w:rPr>
        <w:t xml:space="preserve"> is depends on </w:t>
      </w:r>
      <w:r w:rsidR="0090759B">
        <w:rPr>
          <w:kern w:val="2"/>
          <w:lang w:eastAsia="zh-CN"/>
        </w:rPr>
        <w:t xml:space="preserve">RAN4’s </w:t>
      </w:r>
      <w:r w:rsidR="0090759B" w:rsidRPr="0090759B">
        <w:rPr>
          <w:kern w:val="2"/>
          <w:lang w:eastAsia="zh-CN"/>
        </w:rPr>
        <w:t>sync raster</w:t>
      </w:r>
      <w:r w:rsidR="0090759B">
        <w:rPr>
          <w:kern w:val="2"/>
          <w:lang w:eastAsia="zh-CN"/>
        </w:rPr>
        <w:t xml:space="preserve"> design. </w:t>
      </w:r>
      <w:r w:rsidR="0090759B" w:rsidRPr="0090759B">
        <w:rPr>
          <w:kern w:val="2"/>
        </w:rPr>
        <w:t>In order to limit the impact to any legacy UEs in the same frequency range</w:t>
      </w:r>
      <w:r w:rsidR="0090759B">
        <w:rPr>
          <w:kern w:val="2"/>
        </w:rPr>
        <w:t xml:space="preserve"> and reduce the cell search complexity</w:t>
      </w:r>
      <w:r w:rsidR="0090759B" w:rsidRPr="0090759B">
        <w:rPr>
          <w:kern w:val="2"/>
        </w:rPr>
        <w:t xml:space="preserve">, it would be helpful if the sync raster can be differentiated for the less-than-5MHz channels. </w:t>
      </w:r>
    </w:p>
    <w:p w14:paraId="1D34FDA0" w14:textId="77777777" w:rsidR="00B236E6" w:rsidRPr="00B236E6" w:rsidRDefault="00B236E6" w:rsidP="0090759B">
      <w:pPr>
        <w:autoSpaceDE/>
        <w:autoSpaceDN/>
        <w:adjustRightInd/>
        <w:snapToGrid/>
        <w:spacing w:after="200" w:line="276" w:lineRule="auto"/>
        <w:contextualSpacing/>
        <w:rPr>
          <w:rFonts w:ascii="Times" w:hAnsi="Times"/>
          <w:b/>
          <w:bCs/>
          <w:i/>
          <w:szCs w:val="20"/>
          <w:lang w:val="en-GB" w:eastAsia="zh-CN"/>
        </w:rPr>
      </w:pPr>
    </w:p>
    <w:p w14:paraId="2C3AA03D" w14:textId="4CF097E1" w:rsidR="00AD582A" w:rsidRDefault="00FA4ED8" w:rsidP="00FA4ED8">
      <w:pPr>
        <w:pStyle w:val="20"/>
        <w:rPr>
          <w:color w:val="000000" w:themeColor="text1"/>
          <w:lang w:eastAsia="ja-JP"/>
        </w:rPr>
      </w:pPr>
      <w:r w:rsidRPr="00D03B86">
        <w:rPr>
          <w:color w:val="000000" w:themeColor="text1"/>
          <w:lang w:eastAsia="ja-JP"/>
        </w:rPr>
        <w:t>CORESET#0</w:t>
      </w:r>
      <w:r w:rsidR="00067874" w:rsidRPr="00D03B86" w:rsidDel="00067874">
        <w:rPr>
          <w:color w:val="000000" w:themeColor="text1"/>
          <w:lang w:eastAsia="ja-JP"/>
        </w:rPr>
        <w:t xml:space="preserve"> </w:t>
      </w:r>
    </w:p>
    <w:p w14:paraId="0DB2EFA2" w14:textId="7DC7A54F" w:rsidR="00C36937" w:rsidRDefault="0090759B" w:rsidP="00B236E6">
      <w:pPr>
        <w:rPr>
          <w:rFonts w:cs="Arial"/>
          <w:kern w:val="24"/>
          <w:lang w:eastAsia="zh-CN"/>
        </w:rPr>
      </w:pPr>
      <w:r>
        <w:rPr>
          <w:rFonts w:cs="Arial"/>
          <w:kern w:val="24"/>
          <w:lang w:eastAsia="zh-CN"/>
        </w:rPr>
        <w:t xml:space="preserve">For CORESET#0, RAN1 agreed to introduce a new table for </w:t>
      </w:r>
      <w:r w:rsidRPr="000873E1">
        <w:rPr>
          <w:rFonts w:eastAsia="Times New Roman"/>
          <w:szCs w:val="20"/>
        </w:rPr>
        <w:t>3MHz channel bandwidth in all ba</w:t>
      </w:r>
      <w:r w:rsidRPr="007F182B">
        <w:rPr>
          <w:rFonts w:eastAsia="Times New Roman"/>
          <w:szCs w:val="20"/>
        </w:rPr>
        <w:t>nds</w:t>
      </w:r>
      <w:r w:rsidR="00C57AB9" w:rsidRPr="007F182B">
        <w:rPr>
          <w:lang w:eastAsia="zh-CN"/>
        </w:rPr>
        <w:t xml:space="preserve"> [3]</w:t>
      </w:r>
      <w:r w:rsidRPr="007F182B">
        <w:rPr>
          <w:rFonts w:eastAsia="Times New Roman"/>
          <w:szCs w:val="20"/>
        </w:rPr>
        <w:t>.</w:t>
      </w:r>
    </w:p>
    <w:tbl>
      <w:tblPr>
        <w:tblStyle w:val="ad"/>
        <w:tblW w:w="0" w:type="auto"/>
        <w:tblLook w:val="04A0" w:firstRow="1" w:lastRow="0" w:firstColumn="1" w:lastColumn="0" w:noHBand="0" w:noVBand="1"/>
      </w:tblPr>
      <w:tblGrid>
        <w:gridCol w:w="9307"/>
      </w:tblGrid>
      <w:tr w:rsidR="0090759B" w14:paraId="6E85A1C4" w14:textId="77777777" w:rsidTr="0090759B">
        <w:tc>
          <w:tcPr>
            <w:tcW w:w="9307" w:type="dxa"/>
          </w:tcPr>
          <w:p w14:paraId="21B88462" w14:textId="77777777" w:rsidR="0090759B" w:rsidRPr="000873E1" w:rsidRDefault="0090759B" w:rsidP="0090759B">
            <w:pPr>
              <w:rPr>
                <w:szCs w:val="20"/>
                <w:highlight w:val="green"/>
              </w:rPr>
            </w:pPr>
            <w:r w:rsidRPr="000873E1">
              <w:rPr>
                <w:szCs w:val="20"/>
                <w:highlight w:val="green"/>
              </w:rPr>
              <w:t>Agreement</w:t>
            </w:r>
          </w:p>
          <w:p w14:paraId="3EBB5937" w14:textId="77777777" w:rsidR="0090759B" w:rsidRPr="000873E1" w:rsidRDefault="0090759B" w:rsidP="0090759B">
            <w:pPr>
              <w:numPr>
                <w:ilvl w:val="0"/>
                <w:numId w:val="26"/>
              </w:numPr>
              <w:autoSpaceDE/>
              <w:autoSpaceDN/>
              <w:adjustRightInd/>
              <w:snapToGrid/>
              <w:spacing w:after="0"/>
              <w:rPr>
                <w:rFonts w:eastAsia="Times New Roman"/>
                <w:szCs w:val="20"/>
                <w:lang w:eastAsia="zh-CN"/>
              </w:rPr>
            </w:pPr>
            <w:r w:rsidRPr="000873E1">
              <w:rPr>
                <w:rFonts w:eastAsia="Times New Roman"/>
                <w:szCs w:val="20"/>
              </w:rPr>
              <w:t>For 3MHz channel bandwidth in all bands (max channel utilization 15 PRBs as already agreed in RAN1/RAN4):</w:t>
            </w:r>
          </w:p>
          <w:p w14:paraId="345A5841" w14:textId="77777777" w:rsidR="0090759B" w:rsidRPr="002C3470" w:rsidRDefault="0090759B" w:rsidP="0090759B">
            <w:pPr>
              <w:numPr>
                <w:ilvl w:val="1"/>
                <w:numId w:val="26"/>
              </w:numPr>
              <w:autoSpaceDE/>
              <w:autoSpaceDN/>
              <w:adjustRightInd/>
              <w:snapToGrid/>
              <w:spacing w:after="0"/>
              <w:rPr>
                <w:rFonts w:eastAsia="Times New Roman"/>
                <w:color w:val="BFBFBF" w:themeColor="background1" w:themeShade="BF"/>
                <w:szCs w:val="20"/>
              </w:rPr>
            </w:pPr>
            <w:r w:rsidRPr="002C3470">
              <w:rPr>
                <w:rFonts w:eastAsia="Times New Roman"/>
                <w:color w:val="BFBFBF" w:themeColor="background1" w:themeShade="BF"/>
                <w:szCs w:val="20"/>
              </w:rPr>
              <w:t>PBCH transmission bandwidth is 12 PRBs</w:t>
            </w:r>
          </w:p>
          <w:p w14:paraId="08F87981" w14:textId="77777777" w:rsidR="0090759B" w:rsidRPr="000873E1" w:rsidRDefault="0090759B" w:rsidP="0090759B">
            <w:pPr>
              <w:numPr>
                <w:ilvl w:val="1"/>
                <w:numId w:val="26"/>
              </w:numPr>
              <w:autoSpaceDE/>
              <w:autoSpaceDN/>
              <w:adjustRightInd/>
              <w:snapToGrid/>
              <w:spacing w:after="0"/>
              <w:rPr>
                <w:rFonts w:eastAsia="Times New Roman"/>
                <w:szCs w:val="20"/>
              </w:rPr>
            </w:pPr>
            <w:r w:rsidRPr="000873E1">
              <w:rPr>
                <w:rFonts w:eastAsia="Times New Roman"/>
                <w:szCs w:val="20"/>
              </w:rPr>
              <w:t xml:space="preserve">For CORESET#0 transmission bandwidth, both 12 PRBs and 15 PRBs are supported </w:t>
            </w:r>
          </w:p>
          <w:p w14:paraId="3F59ECB5" w14:textId="77777777" w:rsidR="0090759B" w:rsidRPr="000873E1" w:rsidRDefault="0090759B" w:rsidP="0090759B">
            <w:pPr>
              <w:numPr>
                <w:ilvl w:val="2"/>
                <w:numId w:val="26"/>
              </w:numPr>
              <w:autoSpaceDE/>
              <w:autoSpaceDN/>
              <w:adjustRightInd/>
              <w:snapToGrid/>
              <w:spacing w:after="0"/>
              <w:rPr>
                <w:rFonts w:eastAsia="Times New Roman"/>
                <w:szCs w:val="20"/>
              </w:rPr>
            </w:pPr>
            <w:r w:rsidRPr="000873E1">
              <w:rPr>
                <w:rFonts w:eastAsia="Times New Roman"/>
                <w:szCs w:val="20"/>
              </w:rPr>
              <w:t xml:space="preserve">In Case of 12 PRBs, the legacy interleaved (R=2) CORESET CCE-to-REG mapping is used with </w:t>
            </w:r>
            <w:r w:rsidRPr="000873E1">
              <w:rPr>
                <w:rFonts w:ascii="Cambria Math" w:eastAsia="Times New Roman" w:hAnsi="Cambria Math" w:cs="Cambria Math"/>
                <w:szCs w:val="20"/>
              </w:rPr>
              <w:t>𝑁</w:t>
            </w:r>
            <w:r w:rsidRPr="000873E1">
              <w:rPr>
                <w:rFonts w:eastAsia="Times New Roman"/>
                <w:szCs w:val="20"/>
                <w:vertAlign w:val="subscript"/>
              </w:rPr>
              <w:t>RB</w:t>
            </w:r>
            <w:r w:rsidRPr="000873E1">
              <w:rPr>
                <w:rFonts w:eastAsia="Times New Roman"/>
                <w:szCs w:val="20"/>
              </w:rPr>
              <w:t xml:space="preserve"> </w:t>
            </w:r>
            <w:r w:rsidRPr="000873E1">
              <w:rPr>
                <w:rFonts w:eastAsia="Times New Roman"/>
                <w:szCs w:val="20"/>
                <w:vertAlign w:val="superscript"/>
              </w:rPr>
              <w:t>CORESET</w:t>
            </w:r>
            <w:r w:rsidRPr="000873E1">
              <w:rPr>
                <w:rFonts w:eastAsia="Times New Roman"/>
                <w:szCs w:val="20"/>
              </w:rPr>
              <w:t xml:space="preserve"> = 12, i.e., 12PRBs are indicated without puncturing.</w:t>
            </w:r>
          </w:p>
          <w:p w14:paraId="77DAA0FC" w14:textId="77777777" w:rsidR="0090759B" w:rsidRPr="000873E1" w:rsidRDefault="0090759B" w:rsidP="0090759B">
            <w:pPr>
              <w:numPr>
                <w:ilvl w:val="2"/>
                <w:numId w:val="26"/>
              </w:numPr>
              <w:autoSpaceDE/>
              <w:autoSpaceDN/>
              <w:adjustRightInd/>
              <w:snapToGrid/>
              <w:spacing w:after="0"/>
              <w:rPr>
                <w:rFonts w:eastAsia="Times New Roman"/>
                <w:szCs w:val="20"/>
              </w:rPr>
            </w:pPr>
            <w:r w:rsidRPr="000873E1">
              <w:rPr>
                <w:rFonts w:eastAsia="Times New Roman"/>
                <w:szCs w:val="20"/>
              </w:rPr>
              <w:t xml:space="preserve">In Case of 15 PRBs, the </w:t>
            </w:r>
            <w:r w:rsidRPr="000873E1">
              <w:rPr>
                <w:rFonts w:ascii="Cambria Math" w:eastAsia="Times New Roman" w:hAnsi="Cambria Math" w:cs="Cambria Math"/>
                <w:szCs w:val="20"/>
              </w:rPr>
              <w:t>𝑁</w:t>
            </w:r>
            <w:r w:rsidRPr="000873E1">
              <w:rPr>
                <w:rFonts w:eastAsia="Times New Roman"/>
                <w:szCs w:val="20"/>
                <w:vertAlign w:val="subscript"/>
              </w:rPr>
              <w:t>RB</w:t>
            </w:r>
            <w:r w:rsidRPr="000873E1">
              <w:rPr>
                <w:rFonts w:eastAsia="Times New Roman"/>
                <w:szCs w:val="20"/>
              </w:rPr>
              <w:t xml:space="preserve"> </w:t>
            </w:r>
            <w:r w:rsidRPr="000873E1">
              <w:rPr>
                <w:rFonts w:eastAsia="Times New Roman"/>
                <w:szCs w:val="20"/>
                <w:vertAlign w:val="superscript"/>
              </w:rPr>
              <w:t>CORESET</w:t>
            </w:r>
            <w:r w:rsidRPr="000873E1">
              <w:rPr>
                <w:rFonts w:eastAsia="Times New Roman"/>
                <w:szCs w:val="20"/>
              </w:rPr>
              <w:t xml:space="preserve"> = 24 CORESET#0 is punctured</w:t>
            </w:r>
          </w:p>
          <w:p w14:paraId="195EDD75" w14:textId="77777777" w:rsidR="0090759B" w:rsidRPr="000873E1" w:rsidRDefault="0090759B" w:rsidP="0090759B">
            <w:pPr>
              <w:numPr>
                <w:ilvl w:val="3"/>
                <w:numId w:val="26"/>
              </w:numPr>
              <w:autoSpaceDE/>
              <w:autoSpaceDN/>
              <w:adjustRightInd/>
              <w:snapToGrid/>
              <w:spacing w:after="0"/>
              <w:rPr>
                <w:rFonts w:eastAsia="Times New Roman"/>
                <w:szCs w:val="20"/>
              </w:rPr>
            </w:pPr>
            <w:r w:rsidRPr="000873E1">
              <w:rPr>
                <w:rFonts w:eastAsia="Times New Roman"/>
                <w:szCs w:val="20"/>
              </w:rPr>
              <w:t>Both interleaved (legacy interleaver size of R=2) and non-interleaved mapping are supported,</w:t>
            </w:r>
          </w:p>
          <w:p w14:paraId="6762995C" w14:textId="77777777" w:rsidR="0090759B" w:rsidRPr="000873E1" w:rsidRDefault="0090759B" w:rsidP="0090759B">
            <w:pPr>
              <w:numPr>
                <w:ilvl w:val="4"/>
                <w:numId w:val="26"/>
              </w:numPr>
              <w:autoSpaceDE/>
              <w:autoSpaceDN/>
              <w:adjustRightInd/>
              <w:snapToGrid/>
              <w:spacing w:after="0"/>
              <w:rPr>
                <w:rFonts w:eastAsia="Times New Roman"/>
                <w:szCs w:val="20"/>
              </w:rPr>
            </w:pPr>
            <w:r w:rsidRPr="000873E1">
              <w:rPr>
                <w:rFonts w:eastAsia="Times New Roman"/>
                <w:szCs w:val="20"/>
              </w:rPr>
              <w:t>Some entries in the table are related with interleaved mapping and some are non-interleaved mapping.</w:t>
            </w:r>
          </w:p>
          <w:p w14:paraId="4CA23FAE" w14:textId="77777777" w:rsidR="0090759B" w:rsidRPr="000873E1" w:rsidRDefault="0090759B" w:rsidP="0090759B">
            <w:pPr>
              <w:numPr>
                <w:ilvl w:val="2"/>
                <w:numId w:val="26"/>
              </w:numPr>
              <w:autoSpaceDE/>
              <w:autoSpaceDN/>
              <w:adjustRightInd/>
              <w:snapToGrid/>
              <w:spacing w:after="0"/>
              <w:rPr>
                <w:rFonts w:eastAsia="Times New Roman"/>
                <w:szCs w:val="20"/>
              </w:rPr>
            </w:pPr>
            <w:r w:rsidRPr="000873E1">
              <w:rPr>
                <w:rFonts w:eastAsia="Times New Roman"/>
                <w:szCs w:val="20"/>
              </w:rPr>
              <w:t>A single table of up to 16 entries to accommodate both cases</w:t>
            </w:r>
          </w:p>
          <w:p w14:paraId="0771C736" w14:textId="77777777" w:rsidR="0090759B" w:rsidRPr="000873E1" w:rsidRDefault="0090759B" w:rsidP="0090759B">
            <w:pPr>
              <w:numPr>
                <w:ilvl w:val="3"/>
                <w:numId w:val="26"/>
              </w:numPr>
              <w:autoSpaceDE/>
              <w:autoSpaceDN/>
              <w:adjustRightInd/>
              <w:snapToGrid/>
              <w:spacing w:after="0" w:line="276" w:lineRule="auto"/>
              <w:contextualSpacing/>
              <w:jc w:val="left"/>
              <w:rPr>
                <w:szCs w:val="20"/>
                <w:lang w:eastAsia="zh-CN"/>
              </w:rPr>
            </w:pPr>
            <w:r w:rsidRPr="000873E1">
              <w:rPr>
                <w:szCs w:val="20"/>
                <w:lang w:eastAsia="zh-CN"/>
              </w:rPr>
              <w:t xml:space="preserve">Maximum number of CORESET#0 symbols is 3. Minimum number of CORESET#0 symbols is 2. </w:t>
            </w:r>
          </w:p>
          <w:p w14:paraId="32F423A8" w14:textId="77777777" w:rsidR="0090759B" w:rsidRPr="000873E1" w:rsidRDefault="0090759B" w:rsidP="0090759B">
            <w:pPr>
              <w:numPr>
                <w:ilvl w:val="3"/>
                <w:numId w:val="26"/>
              </w:numPr>
              <w:autoSpaceDE/>
              <w:autoSpaceDN/>
              <w:adjustRightInd/>
              <w:snapToGrid/>
              <w:spacing w:after="0" w:line="276" w:lineRule="auto"/>
              <w:contextualSpacing/>
              <w:jc w:val="left"/>
              <w:rPr>
                <w:szCs w:val="20"/>
                <w:lang w:eastAsia="zh-CN"/>
              </w:rPr>
            </w:pPr>
            <w:r w:rsidRPr="000873E1">
              <w:rPr>
                <w:szCs w:val="20"/>
                <w:lang w:eastAsia="zh-CN"/>
              </w:rPr>
              <w:t>SSB and CORESET#0 multiplexing pattern 1 is used</w:t>
            </w:r>
          </w:p>
          <w:p w14:paraId="6222DD03" w14:textId="548804C1" w:rsidR="0090759B" w:rsidRPr="0090759B" w:rsidRDefault="0090759B" w:rsidP="00B236E6">
            <w:pPr>
              <w:numPr>
                <w:ilvl w:val="2"/>
                <w:numId w:val="26"/>
              </w:numPr>
              <w:autoSpaceDE/>
              <w:autoSpaceDN/>
              <w:adjustRightInd/>
              <w:snapToGrid/>
              <w:spacing w:after="0"/>
              <w:rPr>
                <w:rFonts w:eastAsia="Times New Roman"/>
                <w:szCs w:val="20"/>
                <w:lang w:eastAsia="zh-CN"/>
              </w:rPr>
            </w:pPr>
            <w:r w:rsidRPr="000873E1">
              <w:rPr>
                <w:rFonts w:eastAsia="Times New Roman"/>
                <w:szCs w:val="20"/>
              </w:rPr>
              <w:t>REG bundle size = 6</w:t>
            </w:r>
          </w:p>
        </w:tc>
      </w:tr>
    </w:tbl>
    <w:p w14:paraId="5A46FADD" w14:textId="77777777" w:rsidR="00C57AB9" w:rsidRDefault="004E322D" w:rsidP="004E322D">
      <w:pPr>
        <w:spacing w:beforeLines="50" w:before="120"/>
      </w:pPr>
      <w:r w:rsidRPr="004E322D">
        <w:rPr>
          <w:rFonts w:eastAsia="Times New Roman"/>
          <w:szCs w:val="20"/>
        </w:rPr>
        <w:t>F</w:t>
      </w:r>
      <w:r w:rsidRPr="004E322D">
        <w:rPr>
          <w:rFonts w:eastAsia="Times New Roman" w:hint="eastAsia"/>
          <w:szCs w:val="20"/>
        </w:rPr>
        <w:t>or</w:t>
      </w:r>
      <w:r>
        <w:rPr>
          <w:rFonts w:eastAsia="Times New Roman"/>
          <w:szCs w:val="20"/>
        </w:rPr>
        <w:t xml:space="preserve"> 5</w:t>
      </w:r>
      <w:r w:rsidRPr="000873E1">
        <w:rPr>
          <w:rFonts w:eastAsia="Times New Roman"/>
          <w:szCs w:val="20"/>
        </w:rPr>
        <w:t>MHz channel bandwidth</w:t>
      </w:r>
      <w:r>
        <w:rPr>
          <w:rFonts w:eastAsia="Times New Roman"/>
          <w:szCs w:val="20"/>
        </w:rPr>
        <w:t xml:space="preserve">, </w:t>
      </w:r>
      <w:r w:rsidR="00C57AB9">
        <w:rPr>
          <w:rFonts w:cs="Arial"/>
          <w:kern w:val="24"/>
          <w:lang w:eastAsia="zh-CN"/>
        </w:rPr>
        <w:t>f</w:t>
      </w:r>
      <w:r w:rsidR="00C57AB9" w:rsidRPr="006830D0">
        <w:rPr>
          <w:rFonts w:cs="Arial"/>
          <w:kern w:val="24"/>
          <w:lang w:eastAsia="zh-CN"/>
        </w:rPr>
        <w:t>rom our perspective, same BWs as PBC</w:t>
      </w:r>
      <w:r w:rsidR="00C57AB9">
        <w:rPr>
          <w:rFonts w:cs="Arial"/>
          <w:kern w:val="24"/>
          <w:lang w:eastAsia="zh-CN"/>
        </w:rPr>
        <w:t>H can be the starting point, i.e.</w:t>
      </w:r>
      <w:r w:rsidR="00C57AB9" w:rsidRPr="006830D0">
        <w:rPr>
          <w:rFonts w:cs="Arial"/>
          <w:kern w:val="24"/>
          <w:lang w:eastAsia="zh-CN"/>
        </w:rPr>
        <w:t>,</w:t>
      </w:r>
      <w:r w:rsidR="00C57AB9" w:rsidRPr="006830D0">
        <w:t xml:space="preserve"> </w:t>
      </w:r>
      <w:r w:rsidR="00C57AB9" w:rsidRPr="006830D0">
        <w:rPr>
          <w:rFonts w:cs="Arial"/>
          <w:kern w:val="24"/>
          <w:lang w:eastAsia="zh-CN"/>
        </w:rPr>
        <w:t>CORESET#0</w:t>
      </w:r>
      <w:r w:rsidR="00C57AB9" w:rsidRPr="006830D0">
        <w:t xml:space="preserve"> transmission bandwidth is 20 PRBs.</w:t>
      </w:r>
    </w:p>
    <w:p w14:paraId="2061AB70" w14:textId="7CA55434" w:rsidR="00C57AB9" w:rsidRPr="00C57AB9" w:rsidRDefault="00C57AB9" w:rsidP="004E322D">
      <w:pPr>
        <w:spacing w:beforeLines="50" w:before="120"/>
        <w:rPr>
          <w:b/>
          <w:i/>
          <w:lang w:eastAsia="zh-CN"/>
        </w:rPr>
      </w:pPr>
      <w:r w:rsidRPr="00C57AB9">
        <w:rPr>
          <w:b/>
          <w:i/>
          <w:lang w:eastAsia="zh-CN"/>
        </w:rPr>
        <w:t xml:space="preserve">Proposal 1: </w:t>
      </w:r>
      <w:r w:rsidRPr="00C57AB9">
        <w:rPr>
          <w:rFonts w:eastAsia="Times New Roman"/>
          <w:b/>
          <w:i/>
          <w:szCs w:val="20"/>
        </w:rPr>
        <w:t>For 5 MHz channel bandwidth</w:t>
      </w:r>
      <w:r w:rsidR="00756A99">
        <w:rPr>
          <w:rFonts w:eastAsia="Times New Roman"/>
          <w:b/>
          <w:i/>
          <w:szCs w:val="20"/>
        </w:rPr>
        <w:t>,</w:t>
      </w:r>
      <w:r w:rsidRPr="00C57AB9">
        <w:rPr>
          <w:rFonts w:eastAsia="Times New Roman"/>
          <w:b/>
          <w:i/>
          <w:szCs w:val="20"/>
        </w:rPr>
        <w:t xml:space="preserve"> the CORESET#0 transmission bandwidth is 20 PRBs.</w:t>
      </w:r>
    </w:p>
    <w:p w14:paraId="08A20C9D" w14:textId="77777777" w:rsidR="002C3470" w:rsidRPr="00756A99" w:rsidRDefault="002C3470" w:rsidP="004E322D">
      <w:pPr>
        <w:spacing w:beforeLines="50" w:before="120"/>
        <w:rPr>
          <w:rFonts w:cs="Arial"/>
          <w:kern w:val="24"/>
          <w:lang w:eastAsia="zh-CN"/>
        </w:rPr>
      </w:pPr>
    </w:p>
    <w:p w14:paraId="26E3D6A5" w14:textId="768287D6" w:rsidR="004E322D" w:rsidRDefault="00C57AB9" w:rsidP="004E322D">
      <w:pPr>
        <w:spacing w:beforeLines="50" w:before="120"/>
        <w:rPr>
          <w:rFonts w:cs="Arial"/>
          <w:kern w:val="24"/>
          <w:lang w:eastAsia="zh-CN"/>
        </w:rPr>
      </w:pPr>
      <w:r w:rsidRPr="00C57AB9">
        <w:rPr>
          <w:rFonts w:cs="Arial"/>
          <w:kern w:val="24"/>
          <w:lang w:eastAsia="zh-CN"/>
        </w:rPr>
        <w:t>Regarding the CORESET#0 table for 5 MHz channel bandwidth</w:t>
      </w:r>
      <w:r>
        <w:rPr>
          <w:rFonts w:cs="Arial"/>
          <w:kern w:val="24"/>
          <w:lang w:eastAsia="zh-CN"/>
        </w:rPr>
        <w:t>, there are two ways as discussed in the last RAN1 meetin</w:t>
      </w:r>
      <w:r w:rsidRPr="007F182B">
        <w:rPr>
          <w:rFonts w:cs="Arial"/>
          <w:kern w:val="24"/>
          <w:lang w:eastAsia="zh-CN"/>
        </w:rPr>
        <w:t>g [4]:</w:t>
      </w:r>
    </w:p>
    <w:p w14:paraId="087CFA84" w14:textId="2B7CD916" w:rsidR="00C57AB9" w:rsidRPr="00C57AB9" w:rsidRDefault="00C57AB9" w:rsidP="00C57AB9">
      <w:pPr>
        <w:pStyle w:val="af2"/>
        <w:numPr>
          <w:ilvl w:val="0"/>
          <w:numId w:val="30"/>
        </w:numPr>
        <w:spacing w:beforeLines="50" w:before="120"/>
        <w:ind w:firstLineChars="0"/>
        <w:rPr>
          <w:rFonts w:cs="Arial"/>
          <w:kern w:val="24"/>
          <w:lang w:eastAsia="zh-CN"/>
        </w:rPr>
      </w:pPr>
      <w:r w:rsidRPr="00C57AB9">
        <w:rPr>
          <w:rFonts w:cs="Arial"/>
          <w:kern w:val="24"/>
          <w:lang w:eastAsia="zh-CN"/>
        </w:rPr>
        <w:t>Opt.1:one table for bo</w:t>
      </w:r>
      <w:r>
        <w:rPr>
          <w:rFonts w:cs="Arial"/>
          <w:kern w:val="24"/>
          <w:lang w:eastAsia="zh-CN"/>
        </w:rPr>
        <w:t>th 3MHz and 5MHz channel BWs</w:t>
      </w:r>
    </w:p>
    <w:p w14:paraId="3D66B40E" w14:textId="0CA9DBBA" w:rsidR="00C57AB9" w:rsidRPr="00C57AB9" w:rsidRDefault="00C57AB9" w:rsidP="00C57AB9">
      <w:pPr>
        <w:pStyle w:val="af2"/>
        <w:numPr>
          <w:ilvl w:val="0"/>
          <w:numId w:val="30"/>
        </w:numPr>
        <w:spacing w:beforeLines="50" w:before="120"/>
        <w:ind w:firstLineChars="0"/>
        <w:rPr>
          <w:rFonts w:cs="Arial"/>
          <w:kern w:val="24"/>
          <w:lang w:eastAsia="zh-CN"/>
        </w:rPr>
      </w:pPr>
      <w:r w:rsidRPr="00C57AB9">
        <w:rPr>
          <w:rFonts w:cs="Arial"/>
          <w:kern w:val="24"/>
          <w:lang w:eastAsia="zh-CN"/>
        </w:rPr>
        <w:t>Opt.2: separate tables</w:t>
      </w:r>
      <w:r>
        <w:rPr>
          <w:rFonts w:cs="Arial"/>
          <w:kern w:val="24"/>
          <w:lang w:eastAsia="zh-CN"/>
        </w:rPr>
        <w:t xml:space="preserve"> for 3MHz and 5MHz channel BW</w:t>
      </w:r>
    </w:p>
    <w:p w14:paraId="015E8454" w14:textId="33C8B095" w:rsidR="004E322D" w:rsidRPr="00F2727B" w:rsidRDefault="00F2727B" w:rsidP="00F2727B">
      <w:pPr>
        <w:spacing w:beforeLines="50" w:before="120"/>
        <w:rPr>
          <w:rFonts w:eastAsia="Times New Roman"/>
          <w:szCs w:val="20"/>
        </w:rPr>
      </w:pPr>
      <w:r w:rsidRPr="00F2727B">
        <w:rPr>
          <w:rFonts w:cs="Arial"/>
          <w:kern w:val="24"/>
          <w:lang w:eastAsia="zh-CN"/>
        </w:rPr>
        <w:lastRenderedPageBreak/>
        <w:t xml:space="preserve">If option 1 is adopted, </w:t>
      </w:r>
      <w:r>
        <w:rPr>
          <w:rFonts w:cs="Arial"/>
          <w:kern w:val="24"/>
          <w:lang w:eastAsia="zh-CN"/>
        </w:rPr>
        <w:t xml:space="preserve">a sub-set of </w:t>
      </w:r>
      <w:r w:rsidRPr="000873E1">
        <w:rPr>
          <w:rFonts w:eastAsia="Times New Roman"/>
          <w:szCs w:val="20"/>
        </w:rPr>
        <w:t>16 entries</w:t>
      </w:r>
      <w:r>
        <w:rPr>
          <w:rFonts w:eastAsia="Times New Roman"/>
          <w:szCs w:val="20"/>
        </w:rPr>
        <w:t xml:space="preserve"> will be defined/occupied for 5MHz</w:t>
      </w:r>
      <w:r w:rsidRPr="00F2727B">
        <w:rPr>
          <w:rFonts w:eastAsia="Times New Roman" w:hint="eastAsia"/>
          <w:szCs w:val="20"/>
        </w:rPr>
        <w:t>,</w:t>
      </w:r>
      <w:r w:rsidRPr="00F2727B">
        <w:rPr>
          <w:rFonts w:eastAsia="Times New Roman"/>
          <w:szCs w:val="20"/>
        </w:rPr>
        <w:t xml:space="preserve"> this may impact the flexibility of CORESET#0 configuration.</w:t>
      </w:r>
      <w:r>
        <w:rPr>
          <w:rFonts w:eastAsia="Times New Roman"/>
          <w:szCs w:val="20"/>
        </w:rPr>
        <w:t xml:space="preserve"> However, </w:t>
      </w:r>
      <w:r w:rsidR="00F839C4">
        <w:rPr>
          <w:rFonts w:eastAsia="Times New Roman"/>
          <w:szCs w:val="20"/>
        </w:rPr>
        <w:t xml:space="preserve">the </w:t>
      </w:r>
      <w:r>
        <w:rPr>
          <w:rFonts w:cs="Arial"/>
          <w:kern w:val="24"/>
          <w:lang w:eastAsia="zh-CN"/>
        </w:rPr>
        <w:t>spec impacts</w:t>
      </w:r>
      <w:r w:rsidR="00F839C4">
        <w:rPr>
          <w:rFonts w:cs="Arial"/>
          <w:kern w:val="24"/>
          <w:lang w:eastAsia="zh-CN"/>
        </w:rPr>
        <w:t xml:space="preserve"> for option 1 is relatively small</w:t>
      </w:r>
      <w:r>
        <w:rPr>
          <w:rFonts w:cs="Arial"/>
          <w:kern w:val="24"/>
          <w:lang w:eastAsia="zh-CN"/>
        </w:rPr>
        <w:t xml:space="preserve">, and </w:t>
      </w:r>
      <w:r>
        <w:rPr>
          <w:rFonts w:eastAsia="Times New Roman"/>
          <w:szCs w:val="20"/>
        </w:rPr>
        <w:t xml:space="preserve">considering the limited </w:t>
      </w:r>
      <w:r w:rsidRPr="00F2727B">
        <w:rPr>
          <w:rFonts w:eastAsia="Times New Roman"/>
          <w:szCs w:val="20"/>
        </w:rPr>
        <w:t>PRB offset</w:t>
      </w:r>
      <w:r>
        <w:rPr>
          <w:rFonts w:eastAsia="Times New Roman"/>
          <w:szCs w:val="20"/>
        </w:rPr>
        <w:t xml:space="preserve"> options, 16 </w:t>
      </w:r>
      <w:r w:rsidRPr="000873E1">
        <w:rPr>
          <w:rFonts w:eastAsia="Times New Roman"/>
          <w:szCs w:val="20"/>
        </w:rPr>
        <w:t>entries</w:t>
      </w:r>
      <w:r>
        <w:rPr>
          <w:rFonts w:eastAsia="Times New Roman"/>
          <w:szCs w:val="20"/>
        </w:rPr>
        <w:t xml:space="preserve"> could be enough.</w:t>
      </w:r>
    </w:p>
    <w:p w14:paraId="7480C3C8" w14:textId="0174744B" w:rsidR="00F839C4" w:rsidRDefault="00F839C4" w:rsidP="00F839C4">
      <w:r w:rsidRPr="00F839C4">
        <w:rPr>
          <w:rFonts w:eastAsia="Times New Roman"/>
          <w:szCs w:val="20"/>
        </w:rPr>
        <w:t xml:space="preserve">Option 2 </w:t>
      </w:r>
      <w:r>
        <w:t xml:space="preserve">provides flexibility if more transmission bandwidths are considered in the future. However, more discussions and spec impacts are needed. If the majority supports option 2, our preference is to reuse the current table 13-1 for </w:t>
      </w:r>
      <w:r>
        <w:rPr>
          <w:rFonts w:cs="Arial"/>
          <w:kern w:val="24"/>
          <w:lang w:eastAsia="zh-CN"/>
        </w:rPr>
        <w:t>5MHz channel BW</w:t>
      </w:r>
      <w:r>
        <w:t xml:space="preserve">, and then the only work is to confirm the valuable entrains in table 13-1 for </w:t>
      </w:r>
      <w:r>
        <w:rPr>
          <w:rFonts w:cs="Arial"/>
          <w:kern w:val="24"/>
          <w:lang w:eastAsia="zh-CN"/>
        </w:rPr>
        <w:t>5MHz channel BW</w:t>
      </w:r>
      <w:r>
        <w:t>.</w:t>
      </w:r>
    </w:p>
    <w:p w14:paraId="6B9E086E" w14:textId="7C9C30A4" w:rsidR="00F839C4" w:rsidRDefault="00F839C4" w:rsidP="00F839C4">
      <w:r>
        <w:t xml:space="preserve">In summary, we prefer </w:t>
      </w:r>
      <w:r w:rsidRPr="00C57AB9">
        <w:rPr>
          <w:rFonts w:cs="Arial"/>
          <w:kern w:val="24"/>
          <w:lang w:eastAsia="zh-CN"/>
        </w:rPr>
        <w:t>Opt.1</w:t>
      </w:r>
      <w:r>
        <w:t xml:space="preserve"> for simplify, if </w:t>
      </w:r>
      <w:r w:rsidRPr="00C57AB9">
        <w:rPr>
          <w:rFonts w:cs="Arial"/>
          <w:kern w:val="24"/>
          <w:lang w:eastAsia="zh-CN"/>
        </w:rPr>
        <w:t>Opt.2</w:t>
      </w:r>
      <w:r>
        <w:rPr>
          <w:rFonts w:cs="Arial"/>
          <w:kern w:val="24"/>
          <w:lang w:eastAsia="zh-CN"/>
        </w:rPr>
        <w:t xml:space="preserve"> is to be adopted, we think the </w:t>
      </w:r>
      <w:r>
        <w:t xml:space="preserve">current table 13-1 can be reused for </w:t>
      </w:r>
      <w:r>
        <w:rPr>
          <w:rFonts w:cs="Arial"/>
          <w:kern w:val="24"/>
          <w:lang w:eastAsia="zh-CN"/>
        </w:rPr>
        <w:t>5MHz channel BW</w:t>
      </w:r>
    </w:p>
    <w:p w14:paraId="7040EAA1" w14:textId="0BB5F384" w:rsidR="004E322D" w:rsidRPr="00F839C4" w:rsidRDefault="00F839C4" w:rsidP="00F839C4">
      <w:pPr>
        <w:spacing w:beforeLines="50" w:before="120"/>
        <w:rPr>
          <w:rFonts w:eastAsia="Times New Roman"/>
          <w:b/>
          <w:i/>
          <w:szCs w:val="20"/>
        </w:rPr>
      </w:pPr>
      <w:r w:rsidRPr="00F839C4">
        <w:rPr>
          <w:rFonts w:eastAsia="Times New Roman"/>
          <w:b/>
          <w:i/>
          <w:szCs w:val="20"/>
        </w:rPr>
        <w:t xml:space="preserve">Proposal 2: The new CORESET#0 table </w:t>
      </w:r>
      <w:r w:rsidR="00FA258B">
        <w:rPr>
          <w:rFonts w:eastAsia="Times New Roman"/>
          <w:b/>
          <w:i/>
          <w:szCs w:val="20"/>
        </w:rPr>
        <w:t>introduced</w:t>
      </w:r>
      <w:r w:rsidRPr="00F839C4">
        <w:rPr>
          <w:rFonts w:eastAsia="Times New Roman"/>
          <w:b/>
          <w:i/>
          <w:szCs w:val="20"/>
        </w:rPr>
        <w:t xml:space="preserve"> for 3MHz</w:t>
      </w:r>
      <w:r w:rsidR="00FA258B">
        <w:rPr>
          <w:rFonts w:eastAsia="Times New Roman"/>
          <w:b/>
          <w:i/>
          <w:szCs w:val="20"/>
        </w:rPr>
        <w:t xml:space="preserve"> channel BW is also applied for</w:t>
      </w:r>
      <w:r w:rsidRPr="00F839C4">
        <w:rPr>
          <w:rFonts w:eastAsia="Times New Roman"/>
          <w:b/>
          <w:i/>
          <w:szCs w:val="20"/>
        </w:rPr>
        <w:t xml:space="preserve"> 5MHz channel BWs</w:t>
      </w:r>
      <w:r w:rsidR="00FA258B">
        <w:rPr>
          <w:rFonts w:eastAsia="Times New Roman"/>
          <w:b/>
          <w:i/>
          <w:szCs w:val="20"/>
        </w:rPr>
        <w:t xml:space="preserve">, e.g., include the </w:t>
      </w:r>
      <w:r w:rsidR="00FA258B" w:rsidRPr="00FA258B">
        <w:rPr>
          <w:rFonts w:eastAsia="Times New Roman"/>
          <w:b/>
          <w:i/>
          <w:szCs w:val="20"/>
        </w:rPr>
        <w:t>entries</w:t>
      </w:r>
      <w:r w:rsidR="00FA258B">
        <w:rPr>
          <w:rFonts w:eastAsia="Times New Roman"/>
          <w:b/>
          <w:i/>
          <w:szCs w:val="20"/>
        </w:rPr>
        <w:t xml:space="preserve"> for </w:t>
      </w:r>
      <w:r w:rsidR="00FA258B" w:rsidRPr="00FA258B">
        <w:rPr>
          <w:rFonts w:eastAsia="Times New Roman"/>
          <w:b/>
          <w:i/>
          <w:szCs w:val="20"/>
        </w:rPr>
        <w:t>both 3MHz and 5MHz channel BWs</w:t>
      </w:r>
    </w:p>
    <w:p w14:paraId="3AA354E7" w14:textId="1056C666" w:rsidR="00F839C4" w:rsidRPr="00F839C4" w:rsidRDefault="00F839C4" w:rsidP="00F839C4">
      <w:pPr>
        <w:spacing w:beforeLines="50" w:before="120"/>
        <w:rPr>
          <w:rFonts w:eastAsia="Times New Roman"/>
          <w:b/>
          <w:i/>
          <w:szCs w:val="20"/>
        </w:rPr>
      </w:pPr>
      <w:r w:rsidRPr="00F839C4">
        <w:rPr>
          <w:rFonts w:eastAsia="Times New Roman"/>
          <w:b/>
          <w:i/>
          <w:szCs w:val="20"/>
        </w:rPr>
        <w:t xml:space="preserve">Proposal </w:t>
      </w:r>
      <w:r>
        <w:rPr>
          <w:rFonts w:eastAsia="Times New Roman"/>
          <w:b/>
          <w:i/>
          <w:szCs w:val="20"/>
        </w:rPr>
        <w:t>3</w:t>
      </w:r>
      <w:r w:rsidRPr="00F839C4">
        <w:rPr>
          <w:rFonts w:eastAsia="Times New Roman"/>
          <w:b/>
          <w:i/>
          <w:szCs w:val="20"/>
        </w:rPr>
        <w:t>:</w:t>
      </w:r>
      <w:r>
        <w:rPr>
          <w:rFonts w:eastAsia="Times New Roman"/>
          <w:b/>
          <w:i/>
          <w:szCs w:val="20"/>
        </w:rPr>
        <w:t xml:space="preserve"> If</w:t>
      </w:r>
      <w:r w:rsidR="00756A99">
        <w:rPr>
          <w:rFonts w:eastAsia="Times New Roman"/>
          <w:b/>
          <w:i/>
          <w:szCs w:val="20"/>
        </w:rPr>
        <w:t xml:space="preserve"> separate table is</w:t>
      </w:r>
      <w:r>
        <w:rPr>
          <w:rFonts w:eastAsia="Times New Roman"/>
          <w:b/>
          <w:i/>
          <w:szCs w:val="20"/>
        </w:rPr>
        <w:t xml:space="preserve"> required</w:t>
      </w:r>
      <w:r w:rsidRPr="00F839C4">
        <w:rPr>
          <w:rFonts w:eastAsia="Times New Roman"/>
          <w:b/>
          <w:i/>
          <w:szCs w:val="20"/>
        </w:rPr>
        <w:t xml:space="preserve"> 5MHz channel BW</w:t>
      </w:r>
      <w:r w:rsidR="00FA258B">
        <w:rPr>
          <w:rFonts w:eastAsia="Times New Roman"/>
          <w:b/>
          <w:i/>
          <w:szCs w:val="20"/>
        </w:rPr>
        <w:t xml:space="preserve">, </w:t>
      </w:r>
      <w:r w:rsidR="00FA258B" w:rsidRPr="00FA258B">
        <w:rPr>
          <w:rFonts w:eastAsia="Times New Roman"/>
          <w:b/>
          <w:i/>
          <w:szCs w:val="20"/>
        </w:rPr>
        <w:t>the current table 13-1 can be reused</w:t>
      </w:r>
      <w:r w:rsidR="00FA258B">
        <w:rPr>
          <w:rFonts w:eastAsia="Times New Roman"/>
          <w:b/>
          <w:i/>
          <w:szCs w:val="20"/>
        </w:rPr>
        <w:t>.</w:t>
      </w:r>
    </w:p>
    <w:p w14:paraId="74861CA0" w14:textId="547D571D" w:rsidR="004E322D" w:rsidRPr="00F839C4" w:rsidRDefault="004E322D" w:rsidP="00FA4ED8">
      <w:pPr>
        <w:rPr>
          <w:rFonts w:cs="Arial"/>
          <w:b/>
          <w:kern w:val="24"/>
          <w:lang w:eastAsia="zh-CN"/>
        </w:rPr>
      </w:pPr>
    </w:p>
    <w:p w14:paraId="460B5DFD" w14:textId="1FA5461A" w:rsidR="004E322D" w:rsidRDefault="00FA258B" w:rsidP="00FA4ED8">
      <w:pPr>
        <w:rPr>
          <w:rFonts w:cs="Arial"/>
          <w:kern w:val="24"/>
          <w:lang w:eastAsia="zh-CN"/>
        </w:rPr>
      </w:pPr>
      <w:r>
        <w:rPr>
          <w:rFonts w:cs="Arial"/>
          <w:kern w:val="24"/>
          <w:lang w:eastAsia="zh-CN"/>
        </w:rPr>
        <w:t>F</w:t>
      </w:r>
      <w:r w:rsidRPr="00FA258B">
        <w:rPr>
          <w:rFonts w:cs="Arial"/>
          <w:kern w:val="24"/>
          <w:lang w:eastAsia="zh-CN"/>
        </w:rPr>
        <w:t xml:space="preserve">or PRB offset for determining CORESET#0 location in frequency domain, </w:t>
      </w:r>
      <w:r>
        <w:rPr>
          <w:rFonts w:cs="Arial"/>
          <w:kern w:val="24"/>
          <w:lang w:eastAsia="zh-CN"/>
        </w:rPr>
        <w:t>we think the option of “</w:t>
      </w:r>
      <w:r w:rsidRPr="00FA258B">
        <w:rPr>
          <w:rFonts w:cs="Arial"/>
          <w:kern w:val="24"/>
          <w:lang w:eastAsia="zh-CN"/>
        </w:rPr>
        <w:t>The PRB offset is relative to the first PRB of the non-punctured SSB</w:t>
      </w:r>
      <w:r>
        <w:rPr>
          <w:rFonts w:cs="Arial"/>
          <w:kern w:val="24"/>
          <w:lang w:eastAsia="zh-CN"/>
        </w:rPr>
        <w:t xml:space="preserve">” is preferred, as this option is </w:t>
      </w:r>
      <w:r>
        <w:rPr>
          <w:lang w:eastAsia="ko-KR"/>
        </w:rPr>
        <w:t>stick to what is described in the current spec.</w:t>
      </w:r>
      <w:r>
        <w:rPr>
          <w:rFonts w:cs="Arial"/>
          <w:kern w:val="24"/>
          <w:lang w:eastAsia="zh-CN"/>
        </w:rPr>
        <w:t xml:space="preserve"> </w:t>
      </w:r>
    </w:p>
    <w:p w14:paraId="6807A20F" w14:textId="13F9F040" w:rsidR="00FA258B" w:rsidRPr="00F839C4" w:rsidRDefault="00FA258B" w:rsidP="00FA258B">
      <w:pPr>
        <w:spacing w:beforeLines="50" w:before="120"/>
        <w:rPr>
          <w:rFonts w:eastAsia="Times New Roman"/>
          <w:b/>
          <w:i/>
          <w:szCs w:val="20"/>
        </w:rPr>
      </w:pPr>
      <w:r w:rsidRPr="00F839C4">
        <w:rPr>
          <w:rFonts w:eastAsia="Times New Roman"/>
          <w:b/>
          <w:i/>
          <w:szCs w:val="20"/>
        </w:rPr>
        <w:t xml:space="preserve">Proposal </w:t>
      </w:r>
      <w:r>
        <w:rPr>
          <w:rFonts w:eastAsia="Times New Roman"/>
          <w:b/>
          <w:i/>
          <w:szCs w:val="20"/>
        </w:rPr>
        <w:t>4</w:t>
      </w:r>
      <w:r w:rsidRPr="00F839C4">
        <w:rPr>
          <w:rFonts w:eastAsia="Times New Roman"/>
          <w:b/>
          <w:i/>
          <w:szCs w:val="20"/>
        </w:rPr>
        <w:t>:</w:t>
      </w:r>
      <w:r>
        <w:rPr>
          <w:rFonts w:eastAsia="Times New Roman"/>
          <w:b/>
          <w:i/>
          <w:szCs w:val="20"/>
        </w:rPr>
        <w:t xml:space="preserve"> </w:t>
      </w:r>
      <w:r w:rsidR="002C3470" w:rsidRPr="002C3470">
        <w:rPr>
          <w:rFonts w:eastAsia="Times New Roman"/>
          <w:b/>
          <w:i/>
          <w:szCs w:val="20"/>
        </w:rPr>
        <w:t>The PRB offset is relative to the first PRB of the non-punctured SSB</w:t>
      </w:r>
      <w:r>
        <w:rPr>
          <w:rFonts w:eastAsia="Times New Roman"/>
          <w:b/>
          <w:i/>
          <w:szCs w:val="20"/>
        </w:rPr>
        <w:t>.</w:t>
      </w:r>
    </w:p>
    <w:p w14:paraId="471ACA3C" w14:textId="618FB3C8" w:rsidR="00FA258B" w:rsidRPr="00FA258B" w:rsidRDefault="00FA258B" w:rsidP="00FA4ED8">
      <w:pPr>
        <w:rPr>
          <w:rFonts w:cs="Arial"/>
          <w:kern w:val="24"/>
          <w:lang w:eastAsia="zh-CN"/>
        </w:rPr>
      </w:pPr>
    </w:p>
    <w:p w14:paraId="2DD4EE64" w14:textId="402EA260" w:rsidR="002C3470" w:rsidRPr="00D03B86" w:rsidRDefault="002C3470" w:rsidP="002C3470">
      <w:pPr>
        <w:pStyle w:val="20"/>
        <w:rPr>
          <w:color w:val="000000" w:themeColor="text1"/>
          <w:lang w:eastAsia="ja-JP"/>
        </w:rPr>
      </w:pPr>
      <w:r>
        <w:rPr>
          <w:color w:val="000000" w:themeColor="text1"/>
          <w:lang w:eastAsia="ja-JP"/>
        </w:rPr>
        <w:t xml:space="preserve">PUCCH </w:t>
      </w:r>
    </w:p>
    <w:p w14:paraId="5CCA34A3" w14:textId="59E2683C" w:rsidR="002C3470" w:rsidRPr="001B4771" w:rsidRDefault="002C3470" w:rsidP="002C3470">
      <w:r>
        <w:rPr>
          <w:lang w:eastAsia="zh-CN"/>
        </w:rPr>
        <w:t xml:space="preserve">It was concluded in RAN1#111 that </w:t>
      </w:r>
      <w:r>
        <w:t>no enhancements for the PUCCH are needed but there was an FFS about the necessity for PUCCH FH dis</w:t>
      </w:r>
      <w:bookmarkStart w:id="6" w:name="_GoBack"/>
      <w:bookmarkEnd w:id="6"/>
      <w:r w:rsidRPr="007F182B">
        <w:t>abling [5].</w:t>
      </w:r>
    </w:p>
    <w:tbl>
      <w:tblPr>
        <w:tblStyle w:val="ad"/>
        <w:tblW w:w="0" w:type="auto"/>
        <w:tblLook w:val="04A0" w:firstRow="1" w:lastRow="0" w:firstColumn="1" w:lastColumn="0" w:noHBand="0" w:noVBand="1"/>
      </w:tblPr>
      <w:tblGrid>
        <w:gridCol w:w="9307"/>
      </w:tblGrid>
      <w:tr w:rsidR="002C3470" w14:paraId="47B9A117" w14:textId="77777777" w:rsidTr="004362C6">
        <w:tc>
          <w:tcPr>
            <w:tcW w:w="9307" w:type="dxa"/>
          </w:tcPr>
          <w:p w14:paraId="545247E6" w14:textId="77777777" w:rsidR="002C3470" w:rsidRPr="001B4771" w:rsidRDefault="002C3470" w:rsidP="004362C6">
            <w:pPr>
              <w:spacing w:after="0"/>
              <w:rPr>
                <w:rFonts w:eastAsia="Microsoft YaHei UI"/>
                <w:i/>
                <w:lang w:eastAsia="zh-CN"/>
              </w:rPr>
            </w:pPr>
            <w:r w:rsidRPr="001B4771">
              <w:rPr>
                <w:rFonts w:eastAsia="Microsoft YaHei UI"/>
                <w:i/>
                <w:lang w:eastAsia="zh-CN"/>
              </w:rPr>
              <w:t xml:space="preserve">Conclusion </w:t>
            </w:r>
          </w:p>
          <w:p w14:paraId="739D37F7" w14:textId="77777777" w:rsidR="002C3470" w:rsidRPr="001B4771" w:rsidRDefault="002C3470" w:rsidP="004362C6">
            <w:pPr>
              <w:spacing w:after="0"/>
              <w:rPr>
                <w:rFonts w:eastAsia="Microsoft YaHei UI"/>
                <w:i/>
                <w:lang w:eastAsia="zh-CN"/>
              </w:rPr>
            </w:pPr>
            <w:r w:rsidRPr="001B4771">
              <w:rPr>
                <w:rFonts w:eastAsia="Microsoft YaHei UI"/>
                <w:i/>
                <w:lang w:eastAsia="zh-CN"/>
              </w:rPr>
              <w:t xml:space="preserve">No enhancements are needed for PUCCH to support transmission bandwidths of &lt;5MHz </w:t>
            </w:r>
            <w:r w:rsidRPr="001B4771">
              <w:rPr>
                <w:bCs/>
                <w:i/>
                <w:szCs w:val="20"/>
                <w:lang w:eastAsia="zh-CN"/>
              </w:rPr>
              <w:t>for 3MHz and 5MHz channel bandwidth</w:t>
            </w:r>
            <w:r w:rsidRPr="001B4771">
              <w:rPr>
                <w:rFonts w:eastAsia="Microsoft YaHei UI"/>
                <w:i/>
                <w:lang w:eastAsia="zh-CN"/>
              </w:rPr>
              <w:t xml:space="preserve">, </w:t>
            </w:r>
          </w:p>
          <w:p w14:paraId="7178F0C5" w14:textId="77777777" w:rsidR="002C3470" w:rsidRPr="001B4771" w:rsidRDefault="002C3470" w:rsidP="002C3470">
            <w:pPr>
              <w:pStyle w:val="af2"/>
              <w:numPr>
                <w:ilvl w:val="0"/>
                <w:numId w:val="31"/>
              </w:numPr>
              <w:autoSpaceDE/>
              <w:autoSpaceDN/>
              <w:adjustRightInd/>
              <w:snapToGrid/>
              <w:spacing w:after="0" w:line="276" w:lineRule="auto"/>
              <w:ind w:left="420" w:firstLineChars="0" w:hanging="420"/>
              <w:contextualSpacing/>
              <w:jc w:val="left"/>
              <w:rPr>
                <w:rFonts w:eastAsia="Microsoft YaHei UI"/>
                <w:b/>
                <w:szCs w:val="20"/>
                <w:lang w:eastAsia="zh-CN"/>
              </w:rPr>
            </w:pPr>
            <w:r w:rsidRPr="001B4771">
              <w:rPr>
                <w:rFonts w:eastAsia="Microsoft YaHei UI"/>
                <w:i/>
                <w:szCs w:val="20"/>
                <w:lang w:eastAsia="zh-CN"/>
              </w:rPr>
              <w:t>FFS: the necessity for PUCCH FH disabling</w:t>
            </w:r>
          </w:p>
        </w:tc>
      </w:tr>
    </w:tbl>
    <w:p w14:paraId="3765BC02" w14:textId="77777777" w:rsidR="002C3470" w:rsidRDefault="002C3470" w:rsidP="002C3470">
      <w:pPr>
        <w:spacing w:beforeLines="50" w:before="120"/>
        <w:rPr>
          <w:lang w:eastAsia="zh-CN"/>
        </w:rPr>
      </w:pPr>
      <w:r w:rsidRPr="001B4771">
        <w:t xml:space="preserve">For PUCCH FH disabling, </w:t>
      </w:r>
      <w:r>
        <w:t>c</w:t>
      </w:r>
      <w:r w:rsidRPr="00BA62AA">
        <w:t xml:space="preserve">onsidering </w:t>
      </w:r>
      <w:r>
        <w:t>there will be no</w:t>
      </w:r>
      <w:r w:rsidRPr="00BA62AA">
        <w:t xml:space="preserve"> significant gain of frequency hopping in BW less than 5MHz, PUCCH frequency hopping for msg4</w:t>
      </w:r>
      <w:r>
        <w:t xml:space="preserve"> feedback</w:t>
      </w:r>
      <w:r w:rsidRPr="00BA62AA">
        <w:t xml:space="preserve"> can be disabled for sake of simplicity.</w:t>
      </w:r>
      <w:r>
        <w:t xml:space="preserve"> </w:t>
      </w:r>
      <w:r>
        <w:rPr>
          <w:lang w:eastAsia="zh-CN"/>
        </w:rPr>
        <w:t xml:space="preserve">It worth noticing that disabling of PUCCH frequency hopping is already introduced by Rel.17 RedCap, similar method can be considered. </w:t>
      </w:r>
    </w:p>
    <w:p w14:paraId="54EA6B99" w14:textId="0178C2AB" w:rsidR="002C3470" w:rsidRPr="0050533F" w:rsidRDefault="002C3470" w:rsidP="002C3470">
      <w:pPr>
        <w:spacing w:after="100"/>
        <w:rPr>
          <w:b/>
          <w:i/>
          <w:lang w:eastAsia="zh-CN"/>
        </w:rPr>
      </w:pPr>
      <w:r w:rsidRPr="0050533F">
        <w:rPr>
          <w:b/>
          <w:i/>
          <w:lang w:eastAsia="zh-CN"/>
        </w:rPr>
        <w:t xml:space="preserve">Proposal </w:t>
      </w:r>
      <w:r>
        <w:rPr>
          <w:b/>
          <w:i/>
          <w:lang w:eastAsia="zh-CN"/>
        </w:rPr>
        <w:t>5</w:t>
      </w:r>
      <w:r w:rsidRPr="0050533F">
        <w:rPr>
          <w:b/>
          <w:i/>
          <w:lang w:eastAsia="zh-CN"/>
        </w:rPr>
        <w:t xml:space="preserve">: RAN1 to support disabling PUCCH frequency hopping </w:t>
      </w:r>
      <w:r w:rsidRPr="0050533F">
        <w:rPr>
          <w:rFonts w:hint="eastAsia"/>
          <w:b/>
          <w:i/>
          <w:lang w:eastAsia="zh-CN"/>
        </w:rPr>
        <w:t>for</w:t>
      </w:r>
      <w:r w:rsidRPr="0050533F">
        <w:rPr>
          <w:b/>
          <w:i/>
          <w:lang w:eastAsia="zh-CN"/>
        </w:rPr>
        <w:t xml:space="preserve"> dedicated spectrum.</w:t>
      </w:r>
    </w:p>
    <w:p w14:paraId="60F0FD46" w14:textId="3A7480D9" w:rsidR="00FA258B" w:rsidRPr="002C3470" w:rsidRDefault="00FA258B" w:rsidP="00FA4ED8">
      <w:pPr>
        <w:rPr>
          <w:rFonts w:cs="Arial"/>
          <w:kern w:val="24"/>
          <w:lang w:eastAsia="zh-CN"/>
        </w:rPr>
      </w:pPr>
    </w:p>
    <w:p w14:paraId="227FD72E" w14:textId="77777777" w:rsidR="00FA258B" w:rsidRPr="00FA258B" w:rsidRDefault="00FA258B" w:rsidP="00FA4ED8">
      <w:pPr>
        <w:rPr>
          <w:rFonts w:cs="Arial"/>
          <w:kern w:val="24"/>
          <w:lang w:eastAsia="zh-CN"/>
        </w:rPr>
      </w:pPr>
    </w:p>
    <w:p w14:paraId="4497D82C" w14:textId="77777777" w:rsidR="00F87CBE" w:rsidRPr="00D03B86" w:rsidRDefault="00F87CBE" w:rsidP="004C0F4F">
      <w:pPr>
        <w:pStyle w:val="1"/>
        <w:spacing w:after="100"/>
        <w:rPr>
          <w:lang w:eastAsia="zh-CN"/>
        </w:rPr>
      </w:pPr>
      <w:bookmarkStart w:id="7" w:name="_Ref494215420"/>
      <w:bookmarkStart w:id="8" w:name="_Ref502921678"/>
      <w:bookmarkStart w:id="9" w:name="_Ref502921460"/>
      <w:bookmarkEnd w:id="4"/>
      <w:bookmarkEnd w:id="5"/>
      <w:r w:rsidRPr="00D03B86">
        <w:rPr>
          <w:lang w:eastAsia="zh-CN"/>
        </w:rPr>
        <w:t>Conclusion</w:t>
      </w:r>
    </w:p>
    <w:p w14:paraId="104CE40F" w14:textId="0179F607" w:rsidR="00F87CBE" w:rsidRPr="00D03B86" w:rsidRDefault="00F87CBE" w:rsidP="004C0F4F">
      <w:pPr>
        <w:spacing w:after="100"/>
        <w:rPr>
          <w:lang w:eastAsia="zh-CN"/>
        </w:rPr>
      </w:pPr>
      <w:r w:rsidRPr="00D03B86">
        <w:rPr>
          <w:lang w:eastAsia="zh-CN"/>
        </w:rPr>
        <w:t xml:space="preserve">Based </w:t>
      </w:r>
      <w:r w:rsidRPr="00D03B86">
        <w:rPr>
          <w:kern w:val="2"/>
          <w:lang w:eastAsia="zh-CN"/>
        </w:rPr>
        <w:t>on the analyses and discussions, we have t</w:t>
      </w:r>
      <w:r w:rsidRPr="00D03B86">
        <w:rPr>
          <w:lang w:eastAsia="zh-CN"/>
        </w:rPr>
        <w:t xml:space="preserve">he following </w:t>
      </w:r>
      <w:r w:rsidR="006830D0">
        <w:rPr>
          <w:lang w:eastAsia="zh-CN"/>
        </w:rPr>
        <w:t>proposals</w:t>
      </w:r>
      <w:r w:rsidRPr="00D03B86">
        <w:rPr>
          <w:lang w:eastAsia="zh-CN"/>
        </w:rPr>
        <w:t>:</w:t>
      </w:r>
    </w:p>
    <w:p w14:paraId="48A1FBB5" w14:textId="77777777" w:rsidR="00756A99" w:rsidRPr="00C57AB9" w:rsidRDefault="00756A99" w:rsidP="00756A99">
      <w:pPr>
        <w:spacing w:beforeLines="50" w:before="120"/>
        <w:rPr>
          <w:b/>
          <w:i/>
          <w:lang w:eastAsia="zh-CN"/>
        </w:rPr>
      </w:pPr>
      <w:r w:rsidRPr="00C57AB9">
        <w:rPr>
          <w:b/>
          <w:i/>
          <w:lang w:eastAsia="zh-CN"/>
        </w:rPr>
        <w:t xml:space="preserve">Proposal 1: </w:t>
      </w:r>
      <w:r w:rsidRPr="00C57AB9">
        <w:rPr>
          <w:rFonts w:eastAsia="Times New Roman"/>
          <w:b/>
          <w:i/>
          <w:szCs w:val="20"/>
        </w:rPr>
        <w:t>For 5 MHz channel bandwidth</w:t>
      </w:r>
      <w:r>
        <w:rPr>
          <w:rFonts w:eastAsia="Times New Roman"/>
          <w:b/>
          <w:i/>
          <w:szCs w:val="20"/>
        </w:rPr>
        <w:t>,</w:t>
      </w:r>
      <w:r w:rsidRPr="00C57AB9">
        <w:rPr>
          <w:rFonts w:eastAsia="Times New Roman"/>
          <w:b/>
          <w:i/>
          <w:szCs w:val="20"/>
        </w:rPr>
        <w:t xml:space="preserve"> the CORESET#0 transmission bandwidth is 20 PRBs.</w:t>
      </w:r>
    </w:p>
    <w:p w14:paraId="094235EF" w14:textId="77777777" w:rsidR="00756A99" w:rsidRPr="00F839C4" w:rsidRDefault="00756A99" w:rsidP="00756A99">
      <w:pPr>
        <w:spacing w:beforeLines="50" w:before="120"/>
        <w:rPr>
          <w:rFonts w:eastAsia="Times New Roman"/>
          <w:b/>
          <w:i/>
          <w:szCs w:val="20"/>
        </w:rPr>
      </w:pPr>
      <w:r w:rsidRPr="00F839C4">
        <w:rPr>
          <w:rFonts w:eastAsia="Times New Roman"/>
          <w:b/>
          <w:i/>
          <w:szCs w:val="20"/>
        </w:rPr>
        <w:t xml:space="preserve">Proposal 2: The new CORESET#0 table </w:t>
      </w:r>
      <w:r>
        <w:rPr>
          <w:rFonts w:eastAsia="Times New Roman"/>
          <w:b/>
          <w:i/>
          <w:szCs w:val="20"/>
        </w:rPr>
        <w:t>introduced</w:t>
      </w:r>
      <w:r w:rsidRPr="00F839C4">
        <w:rPr>
          <w:rFonts w:eastAsia="Times New Roman"/>
          <w:b/>
          <w:i/>
          <w:szCs w:val="20"/>
        </w:rPr>
        <w:t xml:space="preserve"> for 3MHz</w:t>
      </w:r>
      <w:r>
        <w:rPr>
          <w:rFonts w:eastAsia="Times New Roman"/>
          <w:b/>
          <w:i/>
          <w:szCs w:val="20"/>
        </w:rPr>
        <w:t xml:space="preserve"> channel BW is also applied for</w:t>
      </w:r>
      <w:r w:rsidRPr="00F839C4">
        <w:rPr>
          <w:rFonts w:eastAsia="Times New Roman"/>
          <w:b/>
          <w:i/>
          <w:szCs w:val="20"/>
        </w:rPr>
        <w:t xml:space="preserve"> 5MHz channel BWs</w:t>
      </w:r>
      <w:r>
        <w:rPr>
          <w:rFonts w:eastAsia="Times New Roman"/>
          <w:b/>
          <w:i/>
          <w:szCs w:val="20"/>
        </w:rPr>
        <w:t xml:space="preserve">, e.g., include the </w:t>
      </w:r>
      <w:r w:rsidRPr="00FA258B">
        <w:rPr>
          <w:rFonts w:eastAsia="Times New Roman"/>
          <w:b/>
          <w:i/>
          <w:szCs w:val="20"/>
        </w:rPr>
        <w:t>entries</w:t>
      </w:r>
      <w:r>
        <w:rPr>
          <w:rFonts w:eastAsia="Times New Roman"/>
          <w:b/>
          <w:i/>
          <w:szCs w:val="20"/>
        </w:rPr>
        <w:t xml:space="preserve"> for </w:t>
      </w:r>
      <w:r w:rsidRPr="00FA258B">
        <w:rPr>
          <w:rFonts w:eastAsia="Times New Roman"/>
          <w:b/>
          <w:i/>
          <w:szCs w:val="20"/>
        </w:rPr>
        <w:t>both 3MHz and 5MHz channel BWs</w:t>
      </w:r>
    </w:p>
    <w:p w14:paraId="4C1BC9DF" w14:textId="77777777" w:rsidR="00756A99" w:rsidRPr="00F839C4" w:rsidRDefault="00756A99" w:rsidP="00756A99">
      <w:pPr>
        <w:spacing w:beforeLines="50" w:before="120"/>
        <w:rPr>
          <w:rFonts w:eastAsia="Times New Roman"/>
          <w:b/>
          <w:i/>
          <w:szCs w:val="20"/>
        </w:rPr>
      </w:pPr>
      <w:r w:rsidRPr="00F839C4">
        <w:rPr>
          <w:rFonts w:eastAsia="Times New Roman"/>
          <w:b/>
          <w:i/>
          <w:szCs w:val="20"/>
        </w:rPr>
        <w:t xml:space="preserve">Proposal </w:t>
      </w:r>
      <w:r>
        <w:rPr>
          <w:rFonts w:eastAsia="Times New Roman"/>
          <w:b/>
          <w:i/>
          <w:szCs w:val="20"/>
        </w:rPr>
        <w:t>3</w:t>
      </w:r>
      <w:r w:rsidRPr="00F839C4">
        <w:rPr>
          <w:rFonts w:eastAsia="Times New Roman"/>
          <w:b/>
          <w:i/>
          <w:szCs w:val="20"/>
        </w:rPr>
        <w:t>:</w:t>
      </w:r>
      <w:r>
        <w:rPr>
          <w:rFonts w:eastAsia="Times New Roman"/>
          <w:b/>
          <w:i/>
          <w:szCs w:val="20"/>
        </w:rPr>
        <w:t xml:space="preserve"> If separate table is required</w:t>
      </w:r>
      <w:r w:rsidRPr="00F839C4">
        <w:rPr>
          <w:rFonts w:eastAsia="Times New Roman"/>
          <w:b/>
          <w:i/>
          <w:szCs w:val="20"/>
        </w:rPr>
        <w:t xml:space="preserve"> 5MHz channel BW</w:t>
      </w:r>
      <w:r>
        <w:rPr>
          <w:rFonts w:eastAsia="Times New Roman"/>
          <w:b/>
          <w:i/>
          <w:szCs w:val="20"/>
        </w:rPr>
        <w:t xml:space="preserve">, </w:t>
      </w:r>
      <w:r w:rsidRPr="00FA258B">
        <w:rPr>
          <w:rFonts w:eastAsia="Times New Roman"/>
          <w:b/>
          <w:i/>
          <w:szCs w:val="20"/>
        </w:rPr>
        <w:t>the current table 13-1 can be reused</w:t>
      </w:r>
      <w:r>
        <w:rPr>
          <w:rFonts w:eastAsia="Times New Roman"/>
          <w:b/>
          <w:i/>
          <w:szCs w:val="20"/>
        </w:rPr>
        <w:t>.</w:t>
      </w:r>
    </w:p>
    <w:p w14:paraId="611C44C1" w14:textId="77777777" w:rsidR="00756A99" w:rsidRPr="00F839C4" w:rsidRDefault="00756A99" w:rsidP="00756A99">
      <w:pPr>
        <w:spacing w:beforeLines="50" w:before="120"/>
        <w:rPr>
          <w:rFonts w:eastAsia="Times New Roman"/>
          <w:b/>
          <w:i/>
          <w:szCs w:val="20"/>
        </w:rPr>
      </w:pPr>
      <w:r w:rsidRPr="00F839C4">
        <w:rPr>
          <w:rFonts w:eastAsia="Times New Roman"/>
          <w:b/>
          <w:i/>
          <w:szCs w:val="20"/>
        </w:rPr>
        <w:t xml:space="preserve">Proposal </w:t>
      </w:r>
      <w:r>
        <w:rPr>
          <w:rFonts w:eastAsia="Times New Roman"/>
          <w:b/>
          <w:i/>
          <w:szCs w:val="20"/>
        </w:rPr>
        <w:t>4</w:t>
      </w:r>
      <w:r w:rsidRPr="00F839C4">
        <w:rPr>
          <w:rFonts w:eastAsia="Times New Roman"/>
          <w:b/>
          <w:i/>
          <w:szCs w:val="20"/>
        </w:rPr>
        <w:t>:</w:t>
      </w:r>
      <w:r>
        <w:rPr>
          <w:rFonts w:eastAsia="Times New Roman"/>
          <w:b/>
          <w:i/>
          <w:szCs w:val="20"/>
        </w:rPr>
        <w:t xml:space="preserve"> </w:t>
      </w:r>
      <w:r w:rsidRPr="002C3470">
        <w:rPr>
          <w:rFonts w:eastAsia="Times New Roman"/>
          <w:b/>
          <w:i/>
          <w:szCs w:val="20"/>
        </w:rPr>
        <w:t>The PRB offset is relative to the first PRB of the non-punctured SSB</w:t>
      </w:r>
      <w:r>
        <w:rPr>
          <w:rFonts w:eastAsia="Times New Roman"/>
          <w:b/>
          <w:i/>
          <w:szCs w:val="20"/>
        </w:rPr>
        <w:t>.</w:t>
      </w:r>
    </w:p>
    <w:p w14:paraId="14868AAA" w14:textId="3AF262C6" w:rsidR="00756A99" w:rsidRPr="0050533F" w:rsidRDefault="00756A99" w:rsidP="00756A99">
      <w:pPr>
        <w:spacing w:after="100"/>
        <w:rPr>
          <w:b/>
          <w:i/>
          <w:lang w:eastAsia="zh-CN"/>
        </w:rPr>
      </w:pPr>
      <w:r w:rsidRPr="0050533F">
        <w:rPr>
          <w:b/>
          <w:i/>
          <w:lang w:eastAsia="zh-CN"/>
        </w:rPr>
        <w:t xml:space="preserve">Proposal </w:t>
      </w:r>
      <w:r>
        <w:rPr>
          <w:b/>
          <w:i/>
          <w:lang w:eastAsia="zh-CN"/>
        </w:rPr>
        <w:t>5</w:t>
      </w:r>
      <w:r w:rsidRPr="0050533F">
        <w:rPr>
          <w:b/>
          <w:i/>
          <w:lang w:eastAsia="zh-CN"/>
        </w:rPr>
        <w:t>: RAN1 to support disabling</w:t>
      </w:r>
      <w:r w:rsidR="00B921BC">
        <w:rPr>
          <w:b/>
          <w:i/>
          <w:lang w:eastAsia="zh-CN"/>
        </w:rPr>
        <w:t xml:space="preserve"> of</w:t>
      </w:r>
      <w:r w:rsidRPr="0050533F">
        <w:rPr>
          <w:b/>
          <w:i/>
          <w:lang w:eastAsia="zh-CN"/>
        </w:rPr>
        <w:t xml:space="preserve"> PUCCH frequency hopping </w:t>
      </w:r>
      <w:r w:rsidRPr="0050533F">
        <w:rPr>
          <w:rFonts w:hint="eastAsia"/>
          <w:b/>
          <w:i/>
          <w:lang w:eastAsia="zh-CN"/>
        </w:rPr>
        <w:t>for</w:t>
      </w:r>
      <w:r w:rsidRPr="0050533F">
        <w:rPr>
          <w:b/>
          <w:i/>
          <w:lang w:eastAsia="zh-CN"/>
        </w:rPr>
        <w:t xml:space="preserve"> dedicated spectrum.</w:t>
      </w:r>
    </w:p>
    <w:p w14:paraId="5D4F851B" w14:textId="7AE5AC29" w:rsidR="00687236" w:rsidRPr="00D03B86" w:rsidRDefault="00687236">
      <w:pPr>
        <w:autoSpaceDE/>
        <w:autoSpaceDN/>
        <w:adjustRightInd/>
        <w:snapToGrid/>
        <w:spacing w:after="0"/>
        <w:jc w:val="left"/>
        <w:rPr>
          <w:lang w:eastAsia="zh-CN"/>
        </w:rPr>
      </w:pPr>
      <w:r w:rsidRPr="00D03B86">
        <w:rPr>
          <w:lang w:eastAsia="zh-CN"/>
        </w:rPr>
        <w:br w:type="page"/>
      </w:r>
    </w:p>
    <w:p w14:paraId="4EB2518C" w14:textId="77777777" w:rsidR="00F87CBE" w:rsidRPr="00D03B86" w:rsidRDefault="00F87CBE" w:rsidP="004C0F4F">
      <w:pPr>
        <w:pStyle w:val="1"/>
        <w:spacing w:after="100"/>
        <w:rPr>
          <w:lang w:eastAsia="zh-CN"/>
        </w:rPr>
      </w:pPr>
      <w:r w:rsidRPr="00D03B86">
        <w:rPr>
          <w:lang w:eastAsia="zh-CN"/>
        </w:rPr>
        <w:lastRenderedPageBreak/>
        <w:t xml:space="preserve">Reference </w:t>
      </w:r>
    </w:p>
    <w:bookmarkEnd w:id="7"/>
    <w:bookmarkEnd w:id="8"/>
    <w:bookmarkEnd w:id="9"/>
    <w:p w14:paraId="5CC96F2C" w14:textId="4D27EC79" w:rsidR="007C25BA" w:rsidRDefault="007C25BA" w:rsidP="00374F2C">
      <w:pPr>
        <w:pStyle w:val="af2"/>
        <w:numPr>
          <w:ilvl w:val="0"/>
          <w:numId w:val="6"/>
        </w:numPr>
        <w:ind w:firstLineChars="0"/>
        <w:rPr>
          <w:lang w:eastAsia="zh-CN"/>
        </w:rPr>
      </w:pPr>
      <w:r w:rsidRPr="00D03B86">
        <w:rPr>
          <w:lang w:eastAsia="zh-CN"/>
        </w:rPr>
        <w:t xml:space="preserve">RP-222675, </w:t>
      </w:r>
      <w:r w:rsidR="006E3FB3" w:rsidRPr="00D03B86">
        <w:rPr>
          <w:lang w:eastAsia="zh-CN"/>
        </w:rPr>
        <w:t>New WI: NR support for dedicated spectrum less than 5MHz for FR1</w:t>
      </w:r>
      <w:r w:rsidR="00374F2C" w:rsidRPr="00D03B86">
        <w:rPr>
          <w:lang w:eastAsia="zh-CN"/>
        </w:rPr>
        <w:t>. RAN#94</w:t>
      </w:r>
      <w:r w:rsidRPr="00D03B86">
        <w:rPr>
          <w:lang w:eastAsia="zh-CN"/>
        </w:rPr>
        <w:t xml:space="preserve">e, </w:t>
      </w:r>
      <w:r w:rsidR="00374F2C" w:rsidRPr="00D03B86">
        <w:rPr>
          <w:lang w:eastAsia="zh-CN"/>
        </w:rPr>
        <w:t>Dec. 6 - 17, 2021</w:t>
      </w:r>
      <w:r w:rsidRPr="00D03B86">
        <w:rPr>
          <w:lang w:eastAsia="zh-CN"/>
        </w:rPr>
        <w:t>.</w:t>
      </w:r>
    </w:p>
    <w:p w14:paraId="0FA7AFEF" w14:textId="59020010" w:rsidR="00D802CB" w:rsidRPr="00F2727B" w:rsidRDefault="0080065E" w:rsidP="0080065E">
      <w:pPr>
        <w:pStyle w:val="af2"/>
        <w:numPr>
          <w:ilvl w:val="0"/>
          <w:numId w:val="6"/>
        </w:numPr>
        <w:ind w:firstLineChars="0"/>
        <w:rPr>
          <w:lang w:eastAsia="zh-CN"/>
        </w:rPr>
      </w:pPr>
      <w:r w:rsidRPr="0080065E">
        <w:rPr>
          <w:lang w:eastAsia="zh-CN"/>
        </w:rPr>
        <w:t>RP- 230780</w:t>
      </w:r>
      <w:r>
        <w:rPr>
          <w:lang w:eastAsia="zh-CN"/>
        </w:rPr>
        <w:t xml:space="preserve">, </w:t>
      </w:r>
      <w:r w:rsidRPr="0080065E">
        <w:rPr>
          <w:lang w:eastAsia="zh-CN"/>
        </w:rPr>
        <w:t>Response to LS from RAN1 on transmission bandwidths for NR on dedicated spectrum less than 5 MHz</w:t>
      </w:r>
      <w:r>
        <w:rPr>
          <w:lang w:eastAsia="zh-CN"/>
        </w:rPr>
        <w:t xml:space="preserve">. </w:t>
      </w:r>
      <w:r w:rsidRPr="0080065E">
        <w:rPr>
          <w:lang w:eastAsia="zh-CN"/>
        </w:rPr>
        <w:t>Rotterda</w:t>
      </w:r>
      <w:r w:rsidRPr="00F2727B">
        <w:rPr>
          <w:lang w:eastAsia="zh-CN"/>
        </w:rPr>
        <w:t>m, Netherlands, 20th – 23rd March, 2023</w:t>
      </w:r>
    </w:p>
    <w:p w14:paraId="37A7CAFE" w14:textId="1545C6B6" w:rsidR="00C57AB9" w:rsidRPr="00F2727B" w:rsidRDefault="00C57AB9" w:rsidP="00C43EE8">
      <w:pPr>
        <w:pStyle w:val="af2"/>
        <w:numPr>
          <w:ilvl w:val="0"/>
          <w:numId w:val="6"/>
        </w:numPr>
        <w:ind w:firstLineChars="0"/>
        <w:rPr>
          <w:lang w:eastAsia="x-none"/>
        </w:rPr>
      </w:pPr>
      <w:r w:rsidRPr="00F2727B">
        <w:rPr>
          <w:lang w:eastAsia="zh-CN"/>
        </w:rPr>
        <w:t xml:space="preserve">Chairman’s notes, RAN1#113, </w:t>
      </w:r>
      <w:r w:rsidRPr="00F2727B">
        <w:rPr>
          <w:rFonts w:cs="Arial"/>
        </w:rPr>
        <w:t>Incheon, Korea, May 22</w:t>
      </w:r>
      <w:r w:rsidRPr="00F2727B">
        <w:rPr>
          <w:rFonts w:cs="Arial"/>
          <w:vertAlign w:val="superscript"/>
        </w:rPr>
        <w:t>nd</w:t>
      </w:r>
      <w:r w:rsidRPr="00F2727B">
        <w:rPr>
          <w:rFonts w:cs="Arial"/>
        </w:rPr>
        <w:t xml:space="preserve"> – May 26</w:t>
      </w:r>
      <w:r w:rsidRPr="00F2727B">
        <w:rPr>
          <w:rFonts w:cs="Arial"/>
          <w:vertAlign w:val="superscript"/>
        </w:rPr>
        <w:t>th</w:t>
      </w:r>
      <w:r w:rsidRPr="00F2727B">
        <w:rPr>
          <w:rFonts w:cs="Arial"/>
        </w:rPr>
        <w:t>, 2023</w:t>
      </w:r>
    </w:p>
    <w:p w14:paraId="55C3F3D7" w14:textId="5735CC31" w:rsidR="00C57AB9" w:rsidRPr="00F2727B" w:rsidRDefault="00C57AB9" w:rsidP="00C57AB9">
      <w:pPr>
        <w:pStyle w:val="af2"/>
        <w:numPr>
          <w:ilvl w:val="0"/>
          <w:numId w:val="6"/>
        </w:numPr>
        <w:ind w:firstLineChars="0"/>
        <w:rPr>
          <w:lang w:eastAsia="x-none"/>
        </w:rPr>
      </w:pPr>
      <w:r w:rsidRPr="00F2727B">
        <w:rPr>
          <w:lang w:eastAsia="x-none"/>
        </w:rPr>
        <w:t>R1-2306218, Summary#3 of discussion on enhancements to operate NR on dedicated spectrum less than 5MHz.</w:t>
      </w:r>
      <w:r w:rsidR="00F2727B" w:rsidRPr="00F2727B">
        <w:rPr>
          <w:lang w:eastAsia="x-none"/>
        </w:rPr>
        <w:t xml:space="preserve"> </w:t>
      </w:r>
      <w:r w:rsidR="00F2727B" w:rsidRPr="00F2727B">
        <w:rPr>
          <w:rFonts w:cs="Arial"/>
        </w:rPr>
        <w:t>Incheon, Korea, May 22</w:t>
      </w:r>
      <w:r w:rsidR="00F2727B" w:rsidRPr="00F2727B">
        <w:rPr>
          <w:rFonts w:cs="Arial"/>
          <w:vertAlign w:val="superscript"/>
        </w:rPr>
        <w:t>nd</w:t>
      </w:r>
      <w:r w:rsidR="00F2727B" w:rsidRPr="00F2727B">
        <w:rPr>
          <w:rFonts w:cs="Arial"/>
        </w:rPr>
        <w:t xml:space="preserve"> – May 26</w:t>
      </w:r>
      <w:r w:rsidR="00F2727B" w:rsidRPr="00F2727B">
        <w:rPr>
          <w:rFonts w:cs="Arial"/>
          <w:vertAlign w:val="superscript"/>
        </w:rPr>
        <w:t>th</w:t>
      </w:r>
      <w:r w:rsidR="00F2727B" w:rsidRPr="00F2727B">
        <w:rPr>
          <w:rFonts w:cs="Arial"/>
        </w:rPr>
        <w:t>, 2023</w:t>
      </w:r>
    </w:p>
    <w:p w14:paraId="499A1179" w14:textId="31A14E16" w:rsidR="00FD446C" w:rsidRPr="00C81871" w:rsidRDefault="00FD446C" w:rsidP="00374F2C">
      <w:pPr>
        <w:pStyle w:val="af2"/>
        <w:ind w:left="420" w:firstLineChars="0" w:firstLine="0"/>
        <w:rPr>
          <w:lang w:eastAsia="zh-CN"/>
        </w:rPr>
      </w:pPr>
    </w:p>
    <w:sectPr w:rsidR="00FD446C"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BF1CA" w14:textId="77777777" w:rsidR="003447A2" w:rsidRDefault="003447A2">
      <w:r>
        <w:separator/>
      </w:r>
    </w:p>
  </w:endnote>
  <w:endnote w:type="continuationSeparator" w:id="0">
    <w:p w14:paraId="4589887D" w14:textId="77777777" w:rsidR="003447A2" w:rsidRDefault="003447A2">
      <w:r>
        <w:continuationSeparator/>
      </w:r>
    </w:p>
  </w:endnote>
  <w:endnote w:type="continuationNotice" w:id="1">
    <w:p w14:paraId="3FC69549" w14:textId="77777777" w:rsidR="003447A2" w:rsidRDefault="00344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CCEDD" w14:textId="77777777" w:rsidR="003447A2" w:rsidRDefault="003447A2">
      <w:r>
        <w:separator/>
      </w:r>
    </w:p>
  </w:footnote>
  <w:footnote w:type="continuationSeparator" w:id="0">
    <w:p w14:paraId="2DB6C840" w14:textId="77777777" w:rsidR="003447A2" w:rsidRDefault="003447A2">
      <w:r>
        <w:continuationSeparator/>
      </w:r>
    </w:p>
  </w:footnote>
  <w:footnote w:type="continuationNotice" w:id="1">
    <w:p w14:paraId="51A78160" w14:textId="77777777" w:rsidR="003447A2" w:rsidRDefault="003447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8D1CB5"/>
    <w:multiLevelType w:val="hybridMultilevel"/>
    <w:tmpl w:val="E43EB2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36CA1"/>
    <w:multiLevelType w:val="hybridMultilevel"/>
    <w:tmpl w:val="9D5E8A22"/>
    <w:lvl w:ilvl="0" w:tplc="629A1B4C">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CB7516F"/>
    <w:multiLevelType w:val="hybridMultilevel"/>
    <w:tmpl w:val="C5B2F666"/>
    <w:lvl w:ilvl="0" w:tplc="629A1B4C">
      <w:start w:val="1"/>
      <w:numFmt w:val="decimal"/>
      <w:lvlText w:val="%1."/>
      <w:lvlJc w:val="left"/>
      <w:pPr>
        <w:ind w:left="78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71A29"/>
    <w:multiLevelType w:val="hybridMultilevel"/>
    <w:tmpl w:val="85F45F1C"/>
    <w:lvl w:ilvl="0" w:tplc="FB989FFC">
      <w:start w:val="1"/>
      <w:numFmt w:val="bullet"/>
      <w:lvlText w:val="•"/>
      <w:lvlJc w:val="left"/>
      <w:pPr>
        <w:ind w:left="785"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9877BD"/>
    <w:multiLevelType w:val="hybridMultilevel"/>
    <w:tmpl w:val="E0D4E4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08288F"/>
    <w:multiLevelType w:val="hybridMultilevel"/>
    <w:tmpl w:val="82D4761A"/>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24"/>
  </w:num>
  <w:num w:numId="4">
    <w:abstractNumId w:val="27"/>
  </w:num>
  <w:num w:numId="5">
    <w:abstractNumId w:val="18"/>
  </w:num>
  <w:num w:numId="6">
    <w:abstractNumId w:val="8"/>
  </w:num>
  <w:num w:numId="7">
    <w:abstractNumId w:val="14"/>
  </w:num>
  <w:num w:numId="8">
    <w:abstractNumId w:val="28"/>
  </w:num>
  <w:num w:numId="9">
    <w:abstractNumId w:val="0"/>
  </w:num>
  <w:num w:numId="10">
    <w:abstractNumId w:val="15"/>
  </w:num>
  <w:num w:numId="11">
    <w:abstractNumId w:val="1"/>
  </w:num>
  <w:num w:numId="12">
    <w:abstractNumId w:val="20"/>
  </w:num>
  <w:num w:numId="13">
    <w:abstractNumId w:val="13"/>
  </w:num>
  <w:num w:numId="14">
    <w:abstractNumId w:val="21"/>
  </w:num>
  <w:num w:numId="15">
    <w:abstractNumId w:val="16"/>
  </w:num>
  <w:num w:numId="16">
    <w:abstractNumId w:val="6"/>
  </w:num>
  <w:num w:numId="17">
    <w:abstractNumId w:val="11"/>
  </w:num>
  <w:num w:numId="18">
    <w:abstractNumId w:val="17"/>
  </w:num>
  <w:num w:numId="19">
    <w:abstractNumId w:val="19"/>
  </w:num>
  <w:num w:numId="20">
    <w:abstractNumId w:val="7"/>
  </w:num>
  <w:num w:numId="21">
    <w:abstractNumId w:val="12"/>
  </w:num>
  <w:num w:numId="22">
    <w:abstractNumId w:val="2"/>
  </w:num>
  <w:num w:numId="23">
    <w:abstractNumId w:val="22"/>
  </w:num>
  <w:num w:numId="24">
    <w:abstractNumId w:val="26"/>
  </w:num>
  <w:num w:numId="25">
    <w:abstractNumId w:val="9"/>
  </w:num>
  <w:num w:numId="26">
    <w:abstractNumId w:val="23"/>
  </w:num>
  <w:num w:numId="27">
    <w:abstractNumId w:val="25"/>
  </w:num>
  <w:num w:numId="28">
    <w:abstractNumId w:val="3"/>
  </w:num>
  <w:num w:numId="29">
    <w:abstractNumId w:val="4"/>
  </w:num>
  <w:num w:numId="30">
    <w:abstractNumId w:val="5"/>
  </w:num>
  <w:num w:numId="31">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75"/>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27DD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2"/>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D9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76C"/>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8F7"/>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84D"/>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470"/>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3CE6"/>
    <w:rsid w:val="002F401C"/>
    <w:rsid w:val="002F43C1"/>
    <w:rsid w:val="002F444F"/>
    <w:rsid w:val="002F4647"/>
    <w:rsid w:val="002F47F2"/>
    <w:rsid w:val="002F497B"/>
    <w:rsid w:val="002F49D0"/>
    <w:rsid w:val="002F4B1B"/>
    <w:rsid w:val="002F4CB4"/>
    <w:rsid w:val="002F519A"/>
    <w:rsid w:val="002F53DE"/>
    <w:rsid w:val="002F57F5"/>
    <w:rsid w:val="002F59E1"/>
    <w:rsid w:val="002F5C53"/>
    <w:rsid w:val="002F5C5C"/>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7A2"/>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47F93"/>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4F2C"/>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F1"/>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5C"/>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4C1"/>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DAD"/>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788"/>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8B3"/>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4D7"/>
    <w:rsid w:val="00492563"/>
    <w:rsid w:val="004926BE"/>
    <w:rsid w:val="00492DF8"/>
    <w:rsid w:val="00492FAA"/>
    <w:rsid w:val="00493055"/>
    <w:rsid w:val="004932E0"/>
    <w:rsid w:val="004935EC"/>
    <w:rsid w:val="00493DB9"/>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757"/>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2D"/>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141"/>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0D0"/>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A7C3E"/>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3FB3"/>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61"/>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3B"/>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A99"/>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A59"/>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82B"/>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5E"/>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E7C"/>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D47"/>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2CEC"/>
    <w:rsid w:val="008B313F"/>
    <w:rsid w:val="008B3677"/>
    <w:rsid w:val="008B3791"/>
    <w:rsid w:val="008B389D"/>
    <w:rsid w:val="008B3959"/>
    <w:rsid w:val="008B3BE7"/>
    <w:rsid w:val="008B3C5C"/>
    <w:rsid w:val="008B4123"/>
    <w:rsid w:val="008B49B1"/>
    <w:rsid w:val="008B5299"/>
    <w:rsid w:val="008B5654"/>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9B"/>
    <w:rsid w:val="009075EF"/>
    <w:rsid w:val="00907882"/>
    <w:rsid w:val="009078B3"/>
    <w:rsid w:val="00907A05"/>
    <w:rsid w:val="00907A77"/>
    <w:rsid w:val="00907E00"/>
    <w:rsid w:val="00910451"/>
    <w:rsid w:val="0091071C"/>
    <w:rsid w:val="0091088D"/>
    <w:rsid w:val="00910976"/>
    <w:rsid w:val="00910FC9"/>
    <w:rsid w:val="009111D6"/>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8E2"/>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5B41"/>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700"/>
    <w:rsid w:val="00A15E76"/>
    <w:rsid w:val="00A1601C"/>
    <w:rsid w:val="00A162D7"/>
    <w:rsid w:val="00A16471"/>
    <w:rsid w:val="00A165BF"/>
    <w:rsid w:val="00A16BF3"/>
    <w:rsid w:val="00A172E8"/>
    <w:rsid w:val="00A1798C"/>
    <w:rsid w:val="00A179FF"/>
    <w:rsid w:val="00A17F3C"/>
    <w:rsid w:val="00A206C8"/>
    <w:rsid w:val="00A207C1"/>
    <w:rsid w:val="00A20BDB"/>
    <w:rsid w:val="00A20C64"/>
    <w:rsid w:val="00A2142A"/>
    <w:rsid w:val="00A214B8"/>
    <w:rsid w:val="00A21A36"/>
    <w:rsid w:val="00A21C31"/>
    <w:rsid w:val="00A21C87"/>
    <w:rsid w:val="00A21EE5"/>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7A6"/>
    <w:rsid w:val="00A3488D"/>
    <w:rsid w:val="00A34C67"/>
    <w:rsid w:val="00A34D62"/>
    <w:rsid w:val="00A34F0F"/>
    <w:rsid w:val="00A35C22"/>
    <w:rsid w:val="00A35DA7"/>
    <w:rsid w:val="00A3611D"/>
    <w:rsid w:val="00A3617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D05"/>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763"/>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4C55"/>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E6"/>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84F"/>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5A"/>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1BC"/>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838"/>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24C"/>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BD0"/>
    <w:rsid w:val="00C23D56"/>
    <w:rsid w:val="00C23D9E"/>
    <w:rsid w:val="00C23EFD"/>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937"/>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E8"/>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AB9"/>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256"/>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0E"/>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93F"/>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B86"/>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7"/>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4E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423"/>
    <w:rsid w:val="00D76C5E"/>
    <w:rsid w:val="00D76D18"/>
    <w:rsid w:val="00D76ED6"/>
    <w:rsid w:val="00D76FAE"/>
    <w:rsid w:val="00D77372"/>
    <w:rsid w:val="00D777D7"/>
    <w:rsid w:val="00D77885"/>
    <w:rsid w:val="00D77A2C"/>
    <w:rsid w:val="00D77DCE"/>
    <w:rsid w:val="00D801D1"/>
    <w:rsid w:val="00D802CB"/>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2A7"/>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5F6E"/>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9E8"/>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8A3"/>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2A1"/>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35"/>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53D"/>
    <w:rsid w:val="00ED76F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0DA"/>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27B"/>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6AB"/>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CAF"/>
    <w:rsid w:val="00F82D94"/>
    <w:rsid w:val="00F82EE9"/>
    <w:rsid w:val="00F82EF2"/>
    <w:rsid w:val="00F83251"/>
    <w:rsid w:val="00F83313"/>
    <w:rsid w:val="00F83350"/>
    <w:rsid w:val="00F83829"/>
    <w:rsid w:val="00F839C4"/>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58B"/>
    <w:rsid w:val="00FA27B1"/>
    <w:rsid w:val="00FA27C8"/>
    <w:rsid w:val="00FA2B72"/>
    <w:rsid w:val="00FA2E67"/>
    <w:rsid w:val="00FA3130"/>
    <w:rsid w:val="00FA32BB"/>
    <w:rsid w:val="00FA341E"/>
    <w:rsid w:val="00FA3630"/>
    <w:rsid w:val="00FA3B4B"/>
    <w:rsid w:val="00FA3B76"/>
    <w:rsid w:val="00FA4D4D"/>
    <w:rsid w:val="00FA4D66"/>
    <w:rsid w:val="00FA4E36"/>
    <w:rsid w:val="00FA4ED8"/>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255704">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EF1CA-28F2-4D99-A3EC-E0E9F329EE02}">
  <ds:schemaRefs>
    <ds:schemaRef ds:uri="http://schemas.openxmlformats.org/officeDocument/2006/bibliography"/>
  </ds:schemaRefs>
</ds:datastoreItem>
</file>

<file path=customXml/itemProps2.xml><?xml version="1.0" encoding="utf-8"?>
<ds:datastoreItem xmlns:ds="http://schemas.openxmlformats.org/officeDocument/2006/customXml" ds:itemID="{97132FC6-C707-4760-826F-3D04AC474EBA}">
  <ds:schemaRefs>
    <ds:schemaRef ds:uri="http://schemas.openxmlformats.org/officeDocument/2006/bibliography"/>
  </ds:schemaRefs>
</ds:datastoreItem>
</file>

<file path=customXml/itemProps3.xml><?xml version="1.0" encoding="utf-8"?>
<ds:datastoreItem xmlns:ds="http://schemas.openxmlformats.org/officeDocument/2006/customXml" ds:itemID="{80F1914E-5CBA-4269-A58F-68216C4FABB2}">
  <ds:schemaRefs>
    <ds:schemaRef ds:uri="http://schemas.openxmlformats.org/officeDocument/2006/bibliography"/>
  </ds:schemaRefs>
</ds:datastoreItem>
</file>

<file path=customXml/itemProps4.xml><?xml version="1.0" encoding="utf-8"?>
<ds:datastoreItem xmlns:ds="http://schemas.openxmlformats.org/officeDocument/2006/customXml" ds:itemID="{1A1B8A8B-2180-4AF7-9EEC-60EF098C9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2023-08-08T09:35:00Z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